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60" w:rsidRDefault="00EB2021" w:rsidP="00F2075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-42545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7" name="Рисунок 7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9574C4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 СЕЛЬСКОГО ПОСЕЛЕНИЯ</w:t>
      </w:r>
    </w:p>
    <w:p w:rsidR="00F20750" w:rsidRPr="00F20750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9574C4" w:rsidRDefault="009574C4" w:rsidP="009574C4">
      <w:pPr>
        <w:jc w:val="center"/>
        <w:rPr>
          <w:b/>
          <w:sz w:val="24"/>
        </w:rPr>
      </w:pPr>
    </w:p>
    <w:p w:rsidR="009574C4" w:rsidRPr="004453AD" w:rsidRDefault="004453AD" w:rsidP="009574C4">
      <w:pPr>
        <w:jc w:val="center"/>
        <w:rPr>
          <w:b/>
          <w:sz w:val="28"/>
          <w:szCs w:val="28"/>
        </w:rPr>
      </w:pPr>
      <w:r w:rsidRPr="004453AD">
        <w:rPr>
          <w:b/>
          <w:sz w:val="28"/>
          <w:szCs w:val="28"/>
        </w:rPr>
        <w:t xml:space="preserve"> </w:t>
      </w:r>
    </w:p>
    <w:p w:rsidR="00940F4C" w:rsidRDefault="004453AD" w:rsidP="004453AD">
      <w:pPr>
        <w:rPr>
          <w:b/>
          <w:sz w:val="28"/>
          <w:szCs w:val="28"/>
        </w:rPr>
      </w:pPr>
      <w:r w:rsidRPr="004453AD">
        <w:rPr>
          <w:b/>
          <w:color w:val="000000"/>
          <w:sz w:val="28"/>
          <w:szCs w:val="28"/>
        </w:rPr>
        <w:t xml:space="preserve">                                        </w:t>
      </w:r>
      <w:r w:rsidR="00940F4C" w:rsidRPr="004453AD">
        <w:rPr>
          <w:b/>
          <w:color w:val="000000"/>
          <w:sz w:val="28"/>
          <w:szCs w:val="28"/>
        </w:rPr>
        <w:t xml:space="preserve"> </w:t>
      </w:r>
      <w:proofErr w:type="gramStart"/>
      <w:r w:rsidR="00940F4C" w:rsidRPr="004453AD">
        <w:rPr>
          <w:b/>
          <w:sz w:val="28"/>
          <w:szCs w:val="28"/>
        </w:rPr>
        <w:t>Р</w:t>
      </w:r>
      <w:proofErr w:type="gramEnd"/>
      <w:r w:rsidR="00940F4C" w:rsidRPr="004453AD">
        <w:rPr>
          <w:b/>
          <w:sz w:val="28"/>
          <w:szCs w:val="28"/>
        </w:rPr>
        <w:t xml:space="preserve"> А С П О Р Я Ж Е Н И Е</w:t>
      </w:r>
    </w:p>
    <w:p w:rsidR="004453AD" w:rsidRPr="004453AD" w:rsidRDefault="004453AD" w:rsidP="004453AD">
      <w:pPr>
        <w:rPr>
          <w:b/>
          <w:color w:val="000000"/>
          <w:sz w:val="28"/>
          <w:szCs w:val="28"/>
        </w:rPr>
      </w:pPr>
    </w:p>
    <w:p w:rsidR="00940F4C" w:rsidRDefault="00940F4C" w:rsidP="00940F4C">
      <w:pPr>
        <w:jc w:val="center"/>
        <w:rPr>
          <w:sz w:val="28"/>
          <w:szCs w:val="28"/>
        </w:rPr>
      </w:pPr>
    </w:p>
    <w:p w:rsidR="007D151D" w:rsidRDefault="00FE4D5B" w:rsidP="00940F4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46B9D">
        <w:rPr>
          <w:sz w:val="28"/>
          <w:szCs w:val="28"/>
        </w:rPr>
        <w:t>т</w:t>
      </w:r>
      <w:r w:rsidR="00060778">
        <w:rPr>
          <w:sz w:val="28"/>
          <w:szCs w:val="28"/>
        </w:rPr>
        <w:t xml:space="preserve"> </w:t>
      </w:r>
      <w:r w:rsidR="00F0505C">
        <w:rPr>
          <w:sz w:val="28"/>
          <w:szCs w:val="28"/>
        </w:rPr>
        <w:t xml:space="preserve"> </w:t>
      </w:r>
      <w:r w:rsidR="007A3D1A">
        <w:rPr>
          <w:sz w:val="28"/>
          <w:szCs w:val="28"/>
        </w:rPr>
        <w:t>07 августа</w:t>
      </w:r>
      <w:r w:rsidR="00B619CE">
        <w:rPr>
          <w:sz w:val="28"/>
          <w:szCs w:val="28"/>
        </w:rPr>
        <w:t xml:space="preserve">  </w:t>
      </w:r>
      <w:r w:rsidR="001E7CCE">
        <w:rPr>
          <w:sz w:val="28"/>
          <w:szCs w:val="28"/>
        </w:rPr>
        <w:t xml:space="preserve"> 20</w:t>
      </w:r>
      <w:r w:rsidR="00F0505C">
        <w:rPr>
          <w:sz w:val="28"/>
          <w:szCs w:val="28"/>
        </w:rPr>
        <w:t>2</w:t>
      </w:r>
      <w:r w:rsidR="00C546C9">
        <w:rPr>
          <w:sz w:val="28"/>
          <w:szCs w:val="28"/>
        </w:rPr>
        <w:t>3</w:t>
      </w:r>
      <w:r w:rsidR="00060778">
        <w:rPr>
          <w:sz w:val="28"/>
          <w:szCs w:val="28"/>
        </w:rPr>
        <w:t xml:space="preserve"> го</w:t>
      </w:r>
      <w:r w:rsidR="00940F4C">
        <w:rPr>
          <w:sz w:val="28"/>
          <w:szCs w:val="28"/>
        </w:rPr>
        <w:t xml:space="preserve">да       </w:t>
      </w:r>
      <w:r w:rsidR="00792611">
        <w:rPr>
          <w:sz w:val="28"/>
          <w:szCs w:val="28"/>
        </w:rPr>
        <w:t xml:space="preserve"> </w:t>
      </w:r>
      <w:r w:rsidR="00F72F6B">
        <w:rPr>
          <w:sz w:val="28"/>
          <w:szCs w:val="28"/>
        </w:rPr>
        <w:t xml:space="preserve">                     </w:t>
      </w:r>
      <w:r w:rsidR="00B619CE">
        <w:rPr>
          <w:sz w:val="28"/>
          <w:szCs w:val="28"/>
        </w:rPr>
        <w:t xml:space="preserve">                                 </w:t>
      </w:r>
      <w:r w:rsidR="00F72F6B">
        <w:rPr>
          <w:sz w:val="28"/>
          <w:szCs w:val="28"/>
        </w:rPr>
        <w:t xml:space="preserve">       № </w:t>
      </w:r>
      <w:r w:rsidR="007A3D1A">
        <w:rPr>
          <w:sz w:val="28"/>
          <w:szCs w:val="28"/>
        </w:rPr>
        <w:t>37</w:t>
      </w:r>
    </w:p>
    <w:p w:rsidR="007C1D79" w:rsidRDefault="007C1D79" w:rsidP="007C1D79">
      <w:pPr>
        <w:rPr>
          <w:sz w:val="28"/>
          <w:szCs w:val="28"/>
        </w:rPr>
      </w:pPr>
    </w:p>
    <w:p w:rsidR="00E470CC" w:rsidRDefault="00E470CC" w:rsidP="00E470CC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tab/>
      </w:r>
      <w:r>
        <w:rPr>
          <w:sz w:val="28"/>
          <w:szCs w:val="28"/>
        </w:rPr>
        <w:t xml:space="preserve"> </w:t>
      </w:r>
    </w:p>
    <w:p w:rsidR="004453AD" w:rsidRDefault="00F0505C" w:rsidP="00F0505C">
      <w:pPr>
        <w:tabs>
          <w:tab w:val="left" w:pos="2595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4453AD">
        <w:rPr>
          <w:sz w:val="28"/>
          <w:szCs w:val="28"/>
        </w:rPr>
        <w:t>отчёта об</w:t>
      </w:r>
      <w:r>
        <w:rPr>
          <w:sz w:val="28"/>
          <w:szCs w:val="28"/>
        </w:rPr>
        <w:t xml:space="preserve"> </w:t>
      </w:r>
      <w:r w:rsidR="004453AD">
        <w:rPr>
          <w:sz w:val="28"/>
          <w:szCs w:val="28"/>
        </w:rPr>
        <w:t>исполнении бюджета муниципального образования</w:t>
      </w:r>
      <w:r>
        <w:rPr>
          <w:sz w:val="28"/>
          <w:szCs w:val="28"/>
        </w:rPr>
        <w:t xml:space="preserve"> Караваевского сельского </w:t>
      </w:r>
      <w:r w:rsidR="004453A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Сычёвского района </w:t>
      </w:r>
      <w:r w:rsidR="004453AD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 xml:space="preserve">области за </w:t>
      </w:r>
      <w:r w:rsidR="007A3D1A">
        <w:rPr>
          <w:sz w:val="28"/>
          <w:szCs w:val="28"/>
        </w:rPr>
        <w:t>2</w:t>
      </w:r>
      <w:r w:rsidR="00B619CE">
        <w:rPr>
          <w:sz w:val="28"/>
          <w:szCs w:val="28"/>
        </w:rPr>
        <w:t xml:space="preserve"> квартал</w:t>
      </w:r>
      <w:r w:rsidR="0099708D">
        <w:rPr>
          <w:sz w:val="28"/>
          <w:szCs w:val="28"/>
        </w:rPr>
        <w:t xml:space="preserve"> </w:t>
      </w:r>
      <w:r w:rsidR="001E7CC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546C9">
        <w:rPr>
          <w:sz w:val="28"/>
          <w:szCs w:val="28"/>
        </w:rPr>
        <w:t>3</w:t>
      </w:r>
      <w:r w:rsidR="001F51DF">
        <w:rPr>
          <w:sz w:val="28"/>
          <w:szCs w:val="28"/>
        </w:rPr>
        <w:t xml:space="preserve"> </w:t>
      </w:r>
      <w:r w:rsidR="004453AD">
        <w:rPr>
          <w:sz w:val="28"/>
          <w:szCs w:val="28"/>
        </w:rPr>
        <w:t>год</w:t>
      </w:r>
      <w:r w:rsidR="0099708D">
        <w:rPr>
          <w:sz w:val="28"/>
          <w:szCs w:val="28"/>
        </w:rPr>
        <w:t>а</w:t>
      </w: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3AD" w:rsidRDefault="004453AD" w:rsidP="004453AD">
      <w:pPr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Бюджетным кодексом РФ, Положением о бюджетном процессе муниципального образования Караваевского сельского поселения Сычёвского района Смоленской области.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УТВЕРДИТЬ:</w:t>
      </w:r>
    </w:p>
    <w:p w:rsidR="00FC044E" w:rsidRDefault="00FC044E" w:rsidP="004453AD">
      <w:pPr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Отчёт об исполнении бюджета муниципального образования  Караваевского </w:t>
      </w:r>
      <w:r w:rsidR="00B619CE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Сычёвского района Смол</w:t>
      </w:r>
      <w:r w:rsidR="00CF3FBB">
        <w:rPr>
          <w:sz w:val="28"/>
          <w:szCs w:val="28"/>
        </w:rPr>
        <w:t xml:space="preserve">енской области за </w:t>
      </w:r>
      <w:r w:rsidR="00B619CE">
        <w:rPr>
          <w:sz w:val="28"/>
          <w:szCs w:val="28"/>
        </w:rPr>
        <w:t xml:space="preserve"> </w:t>
      </w:r>
      <w:r w:rsidR="007A3D1A">
        <w:rPr>
          <w:sz w:val="28"/>
          <w:szCs w:val="28"/>
        </w:rPr>
        <w:t>2</w:t>
      </w:r>
      <w:r w:rsidR="00B619CE">
        <w:rPr>
          <w:sz w:val="28"/>
          <w:szCs w:val="28"/>
        </w:rPr>
        <w:t xml:space="preserve"> квартал</w:t>
      </w:r>
      <w:r w:rsidR="001E7CCE">
        <w:rPr>
          <w:sz w:val="28"/>
          <w:szCs w:val="28"/>
        </w:rPr>
        <w:t xml:space="preserve"> 20</w:t>
      </w:r>
      <w:r w:rsidR="00F0505C">
        <w:rPr>
          <w:sz w:val="28"/>
          <w:szCs w:val="28"/>
        </w:rPr>
        <w:t>2</w:t>
      </w:r>
      <w:r w:rsidR="00C546C9">
        <w:rPr>
          <w:sz w:val="28"/>
          <w:szCs w:val="28"/>
        </w:rPr>
        <w:t>3</w:t>
      </w:r>
      <w:r w:rsidR="001F51DF">
        <w:rPr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 w:rsidR="00855845">
        <w:rPr>
          <w:sz w:val="28"/>
          <w:szCs w:val="28"/>
        </w:rPr>
        <w:t>д</w:t>
      </w:r>
      <w:r w:rsidR="0099708D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4453AD" w:rsidRPr="00315070" w:rsidRDefault="004453AD" w:rsidP="004453AD">
      <w:pPr>
        <w:rPr>
          <w:color w:val="000000" w:themeColor="text1"/>
          <w:sz w:val="28"/>
          <w:szCs w:val="28"/>
        </w:rPr>
      </w:pPr>
      <w:r w:rsidRPr="00315070">
        <w:rPr>
          <w:color w:val="000000" w:themeColor="text1"/>
          <w:sz w:val="28"/>
          <w:szCs w:val="28"/>
        </w:rPr>
        <w:t xml:space="preserve"> </w:t>
      </w:r>
      <w:r w:rsidR="00F72F6B" w:rsidRPr="00315070">
        <w:rPr>
          <w:color w:val="000000" w:themeColor="text1"/>
          <w:sz w:val="28"/>
          <w:szCs w:val="28"/>
        </w:rPr>
        <w:t xml:space="preserve">  - по доходам в сумме -  </w:t>
      </w:r>
      <w:r w:rsidR="00FE4D5B" w:rsidRPr="00315070">
        <w:rPr>
          <w:color w:val="000000" w:themeColor="text1"/>
          <w:sz w:val="28"/>
          <w:szCs w:val="28"/>
        </w:rPr>
        <w:t xml:space="preserve"> </w:t>
      </w:r>
      <w:r w:rsidR="007A3D1A">
        <w:rPr>
          <w:color w:val="000000" w:themeColor="text1"/>
          <w:sz w:val="28"/>
          <w:szCs w:val="28"/>
        </w:rPr>
        <w:t>5733</w:t>
      </w:r>
      <w:r w:rsidR="00C546C9">
        <w:rPr>
          <w:color w:val="000000" w:themeColor="text1"/>
          <w:sz w:val="28"/>
          <w:szCs w:val="28"/>
        </w:rPr>
        <w:t>,</w:t>
      </w:r>
      <w:r w:rsidR="007A3D1A">
        <w:rPr>
          <w:color w:val="000000" w:themeColor="text1"/>
          <w:sz w:val="28"/>
          <w:szCs w:val="28"/>
        </w:rPr>
        <w:t>4</w:t>
      </w:r>
      <w:r w:rsidR="007D151D" w:rsidRPr="00315070">
        <w:rPr>
          <w:color w:val="000000" w:themeColor="text1"/>
          <w:sz w:val="28"/>
          <w:szCs w:val="28"/>
        </w:rPr>
        <w:t xml:space="preserve"> </w:t>
      </w:r>
      <w:r w:rsidRPr="00315070">
        <w:rPr>
          <w:color w:val="000000" w:themeColor="text1"/>
          <w:sz w:val="28"/>
          <w:szCs w:val="28"/>
        </w:rPr>
        <w:t>тыс.</w:t>
      </w:r>
      <w:r w:rsidR="00774DB3" w:rsidRPr="00315070">
        <w:rPr>
          <w:color w:val="000000" w:themeColor="text1"/>
          <w:sz w:val="28"/>
          <w:szCs w:val="28"/>
        </w:rPr>
        <w:t xml:space="preserve"> </w:t>
      </w:r>
      <w:r w:rsidRPr="00315070">
        <w:rPr>
          <w:color w:val="000000" w:themeColor="text1"/>
          <w:sz w:val="28"/>
          <w:szCs w:val="28"/>
        </w:rPr>
        <w:t>руб.</w:t>
      </w:r>
    </w:p>
    <w:p w:rsidR="004453AD" w:rsidRPr="00315070" w:rsidRDefault="004453AD" w:rsidP="004453AD">
      <w:pPr>
        <w:rPr>
          <w:color w:val="000000" w:themeColor="text1"/>
          <w:sz w:val="28"/>
          <w:szCs w:val="28"/>
        </w:rPr>
      </w:pPr>
      <w:r w:rsidRPr="00315070">
        <w:rPr>
          <w:color w:val="000000" w:themeColor="text1"/>
          <w:sz w:val="28"/>
          <w:szCs w:val="28"/>
        </w:rPr>
        <w:t xml:space="preserve"> </w:t>
      </w:r>
      <w:r w:rsidR="00F72F6B" w:rsidRPr="00315070">
        <w:rPr>
          <w:color w:val="000000" w:themeColor="text1"/>
          <w:sz w:val="28"/>
          <w:szCs w:val="28"/>
        </w:rPr>
        <w:t xml:space="preserve">  - по расходам в сумме – </w:t>
      </w:r>
      <w:r w:rsidR="007A3D1A">
        <w:rPr>
          <w:color w:val="000000" w:themeColor="text1"/>
          <w:sz w:val="28"/>
          <w:szCs w:val="28"/>
        </w:rPr>
        <w:t>4871</w:t>
      </w:r>
      <w:r w:rsidR="00C546C9">
        <w:rPr>
          <w:color w:val="000000" w:themeColor="text1"/>
          <w:sz w:val="28"/>
          <w:szCs w:val="28"/>
        </w:rPr>
        <w:t>,</w:t>
      </w:r>
      <w:r w:rsidR="007A3D1A">
        <w:rPr>
          <w:color w:val="000000" w:themeColor="text1"/>
          <w:sz w:val="28"/>
          <w:szCs w:val="28"/>
        </w:rPr>
        <w:t>6</w:t>
      </w:r>
      <w:r w:rsidR="00FC044E" w:rsidRPr="00315070">
        <w:rPr>
          <w:color w:val="000000" w:themeColor="text1"/>
          <w:sz w:val="28"/>
          <w:szCs w:val="28"/>
        </w:rPr>
        <w:t xml:space="preserve"> </w:t>
      </w:r>
      <w:r w:rsidRPr="00315070">
        <w:rPr>
          <w:color w:val="000000" w:themeColor="text1"/>
          <w:sz w:val="28"/>
          <w:szCs w:val="28"/>
        </w:rPr>
        <w:t>тыс.</w:t>
      </w:r>
      <w:r w:rsidR="00774DB3" w:rsidRPr="00315070">
        <w:rPr>
          <w:color w:val="000000" w:themeColor="text1"/>
          <w:sz w:val="28"/>
          <w:szCs w:val="28"/>
        </w:rPr>
        <w:t xml:space="preserve"> </w:t>
      </w:r>
      <w:r w:rsidRPr="00315070">
        <w:rPr>
          <w:color w:val="000000" w:themeColor="text1"/>
          <w:sz w:val="28"/>
          <w:szCs w:val="28"/>
        </w:rPr>
        <w:t>руб.</w:t>
      </w:r>
    </w:p>
    <w:p w:rsidR="004453AD" w:rsidRPr="00315070" w:rsidRDefault="007D151D" w:rsidP="004453AD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7A3D1A">
        <w:rPr>
          <w:sz w:val="28"/>
          <w:szCs w:val="28"/>
        </w:rPr>
        <w:t>Профицит</w:t>
      </w:r>
      <w:proofErr w:type="spellEnd"/>
      <w:r w:rsidR="004453AD">
        <w:rPr>
          <w:sz w:val="28"/>
          <w:szCs w:val="28"/>
        </w:rPr>
        <w:t xml:space="preserve"> бюджета муниципал</w:t>
      </w:r>
      <w:r w:rsidR="001E7CCE">
        <w:rPr>
          <w:sz w:val="28"/>
          <w:szCs w:val="28"/>
        </w:rPr>
        <w:t>ь</w:t>
      </w:r>
      <w:r w:rsidR="00F72F6B">
        <w:rPr>
          <w:sz w:val="28"/>
          <w:szCs w:val="28"/>
        </w:rPr>
        <w:t xml:space="preserve">ного образования» в </w:t>
      </w:r>
      <w:r w:rsidR="00F72F6B" w:rsidRPr="00315070">
        <w:rPr>
          <w:color w:val="000000" w:themeColor="text1"/>
          <w:sz w:val="28"/>
          <w:szCs w:val="28"/>
        </w:rPr>
        <w:t xml:space="preserve">сумме  </w:t>
      </w:r>
      <w:r w:rsidR="007A3D1A">
        <w:rPr>
          <w:color w:val="000000" w:themeColor="text1"/>
          <w:sz w:val="28"/>
          <w:szCs w:val="28"/>
        </w:rPr>
        <w:t>861,8</w:t>
      </w:r>
      <w:r w:rsidR="00FC044E" w:rsidRPr="00315070">
        <w:rPr>
          <w:color w:val="000000" w:themeColor="text1"/>
          <w:sz w:val="28"/>
          <w:szCs w:val="28"/>
        </w:rPr>
        <w:t xml:space="preserve">  </w:t>
      </w:r>
      <w:r w:rsidR="004453AD" w:rsidRPr="00315070">
        <w:rPr>
          <w:color w:val="000000" w:themeColor="text1"/>
          <w:sz w:val="28"/>
          <w:szCs w:val="28"/>
        </w:rPr>
        <w:t>тыс</w:t>
      </w:r>
      <w:proofErr w:type="gramStart"/>
      <w:r w:rsidR="004453AD" w:rsidRPr="00315070">
        <w:rPr>
          <w:color w:val="000000" w:themeColor="text1"/>
          <w:sz w:val="28"/>
          <w:szCs w:val="28"/>
        </w:rPr>
        <w:t>.р</w:t>
      </w:r>
      <w:proofErr w:type="gramEnd"/>
      <w:r w:rsidR="004453AD" w:rsidRPr="00315070">
        <w:rPr>
          <w:color w:val="000000" w:themeColor="text1"/>
          <w:sz w:val="28"/>
          <w:szCs w:val="28"/>
        </w:rPr>
        <w:t>уб.</w:t>
      </w:r>
    </w:p>
    <w:p w:rsidR="004453AD" w:rsidRDefault="00256EFF" w:rsidP="007D1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774DB3">
        <w:rPr>
          <w:sz w:val="28"/>
          <w:szCs w:val="28"/>
        </w:rPr>
        <w:t>П</w:t>
      </w:r>
      <w:r w:rsidR="004453AD">
        <w:rPr>
          <w:sz w:val="28"/>
          <w:szCs w:val="28"/>
        </w:rPr>
        <w:t>ояснительная записка об испо</w:t>
      </w:r>
      <w:r w:rsidR="00CF3FBB">
        <w:rPr>
          <w:sz w:val="28"/>
          <w:szCs w:val="28"/>
        </w:rPr>
        <w:t xml:space="preserve">лнении бюджета за </w:t>
      </w:r>
      <w:r w:rsidR="007A3D1A">
        <w:rPr>
          <w:sz w:val="28"/>
          <w:szCs w:val="28"/>
        </w:rPr>
        <w:t>2</w:t>
      </w:r>
      <w:r w:rsidR="00B619CE">
        <w:rPr>
          <w:sz w:val="28"/>
          <w:szCs w:val="28"/>
        </w:rPr>
        <w:t xml:space="preserve"> квартал 20</w:t>
      </w:r>
      <w:r w:rsidR="00F0505C">
        <w:rPr>
          <w:sz w:val="28"/>
          <w:szCs w:val="28"/>
        </w:rPr>
        <w:t>2</w:t>
      </w:r>
      <w:r w:rsidR="00584D79">
        <w:rPr>
          <w:sz w:val="28"/>
          <w:szCs w:val="28"/>
        </w:rPr>
        <w:t>3</w:t>
      </w:r>
      <w:r w:rsidR="004453AD">
        <w:rPr>
          <w:sz w:val="28"/>
          <w:szCs w:val="28"/>
        </w:rPr>
        <w:t xml:space="preserve"> год</w:t>
      </w:r>
      <w:r w:rsidR="0099708D">
        <w:rPr>
          <w:sz w:val="28"/>
          <w:szCs w:val="28"/>
        </w:rPr>
        <w:t>а</w:t>
      </w:r>
      <w:r w:rsidR="007D151D">
        <w:rPr>
          <w:sz w:val="28"/>
          <w:szCs w:val="28"/>
        </w:rPr>
        <w:t xml:space="preserve"> </w:t>
      </w:r>
      <w:r w:rsidR="004453AD">
        <w:rPr>
          <w:sz w:val="28"/>
          <w:szCs w:val="28"/>
        </w:rPr>
        <w:t>прилагается)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73FA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4453AD" w:rsidRDefault="007D151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4453AD">
        <w:rPr>
          <w:sz w:val="28"/>
          <w:szCs w:val="28"/>
        </w:rPr>
        <w:t xml:space="preserve"> сельского поселения</w:t>
      </w: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Сычёвского района Смоленской области                       </w:t>
      </w:r>
      <w:r w:rsidR="00D515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73FAA">
        <w:rPr>
          <w:sz w:val="28"/>
          <w:szCs w:val="28"/>
        </w:rPr>
        <w:t>В.А. Жукова</w:t>
      </w:r>
    </w:p>
    <w:p w:rsidR="008568E9" w:rsidRDefault="008568E9" w:rsidP="008568E9">
      <w:pPr>
        <w:tabs>
          <w:tab w:val="left" w:pos="2520"/>
        </w:tabs>
        <w:jc w:val="both"/>
        <w:rPr>
          <w:sz w:val="28"/>
          <w:szCs w:val="28"/>
        </w:rPr>
      </w:pPr>
    </w:p>
    <w:p w:rsidR="00495E11" w:rsidRDefault="00495E11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7A3D1A" w:rsidRDefault="007A3D1A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</w:p>
    <w:p w:rsidR="007A3D1A" w:rsidRDefault="007A3D1A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</w:p>
    <w:p w:rsidR="007A3D1A" w:rsidRDefault="007A3D1A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</w:p>
    <w:p w:rsidR="007A3D1A" w:rsidRDefault="002F385B" w:rsidP="007A3D1A">
      <w:pPr>
        <w:pStyle w:val="10"/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1F51DF">
        <w:rPr>
          <w:sz w:val="28"/>
          <w:szCs w:val="28"/>
        </w:rPr>
        <w:t xml:space="preserve">                </w:t>
      </w:r>
      <w:r w:rsidR="007A3D1A">
        <w:rPr>
          <w:sz w:val="28"/>
          <w:szCs w:val="28"/>
        </w:rPr>
        <w:t xml:space="preserve">         </w:t>
      </w:r>
    </w:p>
    <w:p w:rsidR="007A3D1A" w:rsidRDefault="007A3D1A" w:rsidP="007A3D1A">
      <w:pPr>
        <w:pStyle w:val="10"/>
        <w:shd w:val="clear" w:color="auto" w:fill="FFFFFF"/>
        <w:ind w:firstLine="709"/>
        <w:jc w:val="right"/>
        <w:rPr>
          <w:sz w:val="28"/>
          <w:szCs w:val="28"/>
        </w:rPr>
      </w:pPr>
    </w:p>
    <w:p w:rsidR="002F385B" w:rsidRDefault="002F385B" w:rsidP="007A3D1A">
      <w:pPr>
        <w:pStyle w:val="10"/>
        <w:shd w:val="clear" w:color="auto" w:fill="FFFFFF"/>
        <w:ind w:firstLine="709"/>
        <w:jc w:val="right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sz w:val="22"/>
          <w:szCs w:val="22"/>
        </w:rPr>
        <w:t>УТВЕРЖДЕН</w:t>
      </w:r>
      <w:r w:rsidR="003F766C">
        <w:rPr>
          <w:rFonts w:ascii="Times New Roman" w:hAnsi="Times New Roman"/>
          <w:sz w:val="22"/>
          <w:szCs w:val="22"/>
        </w:rPr>
        <w:t>О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распоряжением  Администрации   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Караваевского сельского поселения   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Сычёвского района Смоленской  области  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1E7CCE">
        <w:rPr>
          <w:sz w:val="24"/>
          <w:szCs w:val="24"/>
        </w:rPr>
        <w:t xml:space="preserve">    </w:t>
      </w:r>
      <w:r w:rsidR="00273FAA">
        <w:rPr>
          <w:sz w:val="24"/>
          <w:szCs w:val="24"/>
        </w:rPr>
        <w:t xml:space="preserve">        </w:t>
      </w:r>
      <w:r w:rsidR="007D151D">
        <w:rPr>
          <w:sz w:val="24"/>
          <w:szCs w:val="24"/>
        </w:rPr>
        <w:t xml:space="preserve">от </w:t>
      </w:r>
      <w:r w:rsidR="007A3D1A">
        <w:rPr>
          <w:sz w:val="24"/>
          <w:szCs w:val="24"/>
        </w:rPr>
        <w:t>07августа</w:t>
      </w:r>
      <w:r w:rsidR="009E5C32">
        <w:rPr>
          <w:sz w:val="24"/>
          <w:szCs w:val="24"/>
        </w:rPr>
        <w:t xml:space="preserve"> </w:t>
      </w:r>
      <w:r w:rsidR="00B619CE">
        <w:rPr>
          <w:sz w:val="24"/>
          <w:szCs w:val="24"/>
        </w:rPr>
        <w:t>20</w:t>
      </w:r>
      <w:r w:rsidR="00F0505C">
        <w:rPr>
          <w:sz w:val="24"/>
          <w:szCs w:val="24"/>
        </w:rPr>
        <w:t>2</w:t>
      </w:r>
      <w:r w:rsidR="00584D79">
        <w:rPr>
          <w:sz w:val="24"/>
          <w:szCs w:val="24"/>
        </w:rPr>
        <w:t>3</w:t>
      </w:r>
      <w:r w:rsidR="001F51DF">
        <w:rPr>
          <w:sz w:val="24"/>
          <w:szCs w:val="24"/>
        </w:rPr>
        <w:t xml:space="preserve"> </w:t>
      </w:r>
      <w:r w:rsidR="00B619CE">
        <w:rPr>
          <w:sz w:val="24"/>
          <w:szCs w:val="24"/>
        </w:rPr>
        <w:t>г</w:t>
      </w:r>
      <w:r w:rsidR="007D151D">
        <w:rPr>
          <w:sz w:val="24"/>
          <w:szCs w:val="24"/>
        </w:rPr>
        <w:t>ода</w:t>
      </w:r>
      <w:r w:rsidR="00F72F6B">
        <w:rPr>
          <w:sz w:val="24"/>
          <w:szCs w:val="24"/>
        </w:rPr>
        <w:t xml:space="preserve"> № </w:t>
      </w:r>
      <w:r w:rsidR="007A3D1A">
        <w:rPr>
          <w:sz w:val="24"/>
          <w:szCs w:val="24"/>
        </w:rPr>
        <w:t>37</w:t>
      </w:r>
    </w:p>
    <w:p w:rsidR="007C1D79" w:rsidRDefault="007C1D79" w:rsidP="007C1D79">
      <w:pPr>
        <w:jc w:val="both"/>
        <w:rPr>
          <w:sz w:val="28"/>
          <w:szCs w:val="28"/>
        </w:rPr>
      </w:pPr>
    </w:p>
    <w:p w:rsidR="007A3D1A" w:rsidRDefault="007A3D1A" w:rsidP="007C1D79">
      <w:pPr>
        <w:jc w:val="both"/>
        <w:rPr>
          <w:sz w:val="28"/>
          <w:szCs w:val="28"/>
        </w:rPr>
      </w:pPr>
    </w:p>
    <w:p w:rsidR="007A3D1A" w:rsidRDefault="007A3D1A" w:rsidP="007C1D79">
      <w:pPr>
        <w:jc w:val="both"/>
        <w:rPr>
          <w:sz w:val="28"/>
          <w:szCs w:val="28"/>
        </w:rPr>
      </w:pPr>
    </w:p>
    <w:p w:rsidR="001914B8" w:rsidRPr="001914B8" w:rsidRDefault="001914B8" w:rsidP="001914B8">
      <w:pPr>
        <w:pStyle w:val="a5"/>
      </w:pPr>
      <w:r w:rsidRPr="001914B8">
        <w:t xml:space="preserve">Исполнение бюджета </w:t>
      </w:r>
      <w:r>
        <w:t>Караваевского</w:t>
      </w:r>
      <w:r w:rsidRPr="001914B8">
        <w:t xml:space="preserve"> сельского поселения</w:t>
      </w:r>
      <w:r>
        <w:t xml:space="preserve"> Сычевского района Смоленской области </w:t>
      </w:r>
      <w:r w:rsidRPr="001914B8">
        <w:t xml:space="preserve">за </w:t>
      </w:r>
      <w:r w:rsidR="007A3D1A">
        <w:t>второй</w:t>
      </w:r>
      <w:r w:rsidR="00584D79">
        <w:t xml:space="preserve"> квартал</w:t>
      </w:r>
      <w:r w:rsidRPr="001914B8">
        <w:t xml:space="preserve"> 20</w:t>
      </w:r>
      <w:r w:rsidR="00F0505C">
        <w:t>2</w:t>
      </w:r>
      <w:r w:rsidR="00584D79">
        <w:t>3</w:t>
      </w:r>
      <w:r w:rsidRPr="001914B8">
        <w:t xml:space="preserve"> год</w:t>
      </w:r>
      <w:r w:rsidR="00584D79">
        <w:t>а</w:t>
      </w:r>
    </w:p>
    <w:p w:rsidR="001F51DF" w:rsidRDefault="001F51DF" w:rsidP="00256EFF">
      <w:pPr>
        <w:jc w:val="both"/>
        <w:rPr>
          <w:sz w:val="28"/>
          <w:szCs w:val="28"/>
        </w:rPr>
      </w:pPr>
    </w:p>
    <w:p w:rsidR="007A3D1A" w:rsidRPr="00256EFF" w:rsidRDefault="007A3D1A" w:rsidP="00256EFF">
      <w:pPr>
        <w:jc w:val="both"/>
        <w:rPr>
          <w:sz w:val="28"/>
          <w:szCs w:val="28"/>
        </w:rPr>
      </w:pPr>
    </w:p>
    <w:p w:rsidR="007A3D1A" w:rsidRDefault="007A3D1A" w:rsidP="007A3D1A">
      <w:r>
        <w:rPr>
          <w:color w:val="000000"/>
          <w:sz w:val="28"/>
        </w:rPr>
        <w:t>     Бюджетная роспись по доходам на начало 2023года была утверждена на сумме 10448200,0 рублей,  </w:t>
      </w:r>
      <w:proofErr w:type="spellStart"/>
      <w:r>
        <w:rPr>
          <w:color w:val="000000"/>
          <w:sz w:val="28"/>
        </w:rPr>
        <w:t>c</w:t>
      </w:r>
      <w:proofErr w:type="spellEnd"/>
      <w:r>
        <w:rPr>
          <w:color w:val="000000"/>
          <w:sz w:val="28"/>
        </w:rPr>
        <w:t xml:space="preserve"> начала 2023г. </w:t>
      </w:r>
      <w:proofErr w:type="gramStart"/>
      <w:r>
        <w:rPr>
          <w:color w:val="000000"/>
          <w:sz w:val="28"/>
        </w:rPr>
        <w:t>поступило доходов 5733416,50рублей  исполнение составило</w:t>
      </w:r>
      <w:proofErr w:type="gramEnd"/>
      <w:r>
        <w:rPr>
          <w:color w:val="000000"/>
          <w:sz w:val="28"/>
        </w:rPr>
        <w:t xml:space="preserve"> 54,84% годовых назначений.</w:t>
      </w:r>
    </w:p>
    <w:p w:rsidR="007A3D1A" w:rsidRDefault="007A3D1A" w:rsidP="007A3D1A">
      <w:r>
        <w:rPr>
          <w:color w:val="000000"/>
          <w:sz w:val="24"/>
        </w:rPr>
        <w:t> </w:t>
      </w:r>
      <w:r>
        <w:rPr>
          <w:color w:val="000000"/>
          <w:sz w:val="28"/>
        </w:rPr>
        <w:t>     За 6 месяцев 2023года в бюджет сельского поселения поступило налоговых и неналоговых доходов в сумме 5733416,50 рублей при плане– 5503701,81рублей или 104,17%.</w:t>
      </w:r>
    </w:p>
    <w:p w:rsidR="007A3D1A" w:rsidRDefault="007A3D1A" w:rsidP="007A3D1A">
      <w:pPr>
        <w:jc w:val="both"/>
      </w:pPr>
      <w:r>
        <w:rPr>
          <w:color w:val="000000"/>
          <w:sz w:val="24"/>
        </w:rPr>
        <w:t> </w:t>
      </w:r>
      <w:r>
        <w:rPr>
          <w:color w:val="000000"/>
          <w:sz w:val="28"/>
        </w:rPr>
        <w:t>     Налога на доходы физических лиц поступило 457269,91 при плане 460000,00 или 97,67 %, Налог на доходы физических лиц поступило пределах прогнозируемых доходов</w:t>
      </w:r>
    </w:p>
    <w:p w:rsidR="007A3D1A" w:rsidRDefault="007A3D1A" w:rsidP="007A3D1A">
      <w:pPr>
        <w:jc w:val="both"/>
      </w:pPr>
      <w:r>
        <w:rPr>
          <w:color w:val="000000"/>
          <w:sz w:val="24"/>
        </w:rPr>
        <w:t> </w:t>
      </w:r>
      <w:r>
        <w:rPr>
          <w:color w:val="000000"/>
          <w:sz w:val="28"/>
        </w:rPr>
        <w:t> </w:t>
      </w:r>
      <w:r>
        <w:rPr>
          <w:color w:val="000000"/>
          <w:sz w:val="24"/>
        </w:rPr>
        <w:t> </w:t>
      </w:r>
      <w:r>
        <w:rPr>
          <w:color w:val="000000"/>
          <w:sz w:val="28"/>
        </w:rPr>
        <w:t xml:space="preserve">     Уплата земельного налога с организаций составила 1032922,42рублей при плане 829000,0,00рублей или 124,60%, Доходы поступили в пределах планируемых доходов. </w:t>
      </w:r>
    </w:p>
    <w:p w:rsidR="007A3D1A" w:rsidRDefault="007A3D1A" w:rsidP="007A3D1A">
      <w:pPr>
        <w:jc w:val="both"/>
      </w:pPr>
      <w:r>
        <w:rPr>
          <w:color w:val="000000"/>
          <w:sz w:val="28"/>
        </w:rPr>
        <w:t xml:space="preserve">     Уплата земельного налога с физических лиц </w:t>
      </w:r>
      <w:proofErr w:type="gramStart"/>
      <w:r>
        <w:rPr>
          <w:color w:val="000000"/>
          <w:sz w:val="28"/>
        </w:rPr>
        <w:t>составила 4027,50рублей при плане  40000,00  рублей выполнение составило</w:t>
      </w:r>
      <w:proofErr w:type="gramEnd"/>
      <w:r>
        <w:rPr>
          <w:color w:val="000000"/>
          <w:sz w:val="28"/>
        </w:rPr>
        <w:t xml:space="preserve"> 10,07% квартальных назначений. Доходы поступили в пределах прогнозируемых доходов</w:t>
      </w:r>
      <w:proofErr w:type="gramStart"/>
      <w:r>
        <w:rPr>
          <w:color w:val="000000"/>
          <w:sz w:val="28"/>
        </w:rPr>
        <w:t>..</w:t>
      </w:r>
      <w:proofErr w:type="gramEnd"/>
    </w:p>
    <w:p w:rsidR="007A3D1A" w:rsidRDefault="007A3D1A" w:rsidP="007A3D1A">
      <w:pPr>
        <w:jc w:val="both"/>
      </w:pPr>
      <w:r>
        <w:rPr>
          <w:color w:val="000000"/>
          <w:sz w:val="24"/>
        </w:rPr>
        <w:t> </w:t>
      </w:r>
      <w:r>
        <w:rPr>
          <w:color w:val="000000"/>
          <w:sz w:val="28"/>
        </w:rPr>
        <w:t>     Доходы от уплаты акцизов на дизельное топливо составили  388729,63руб. при плане 390000,00 руб. или 99,67%., в пределах установленного плана.</w:t>
      </w:r>
    </w:p>
    <w:p w:rsidR="007A3D1A" w:rsidRDefault="007A3D1A" w:rsidP="007A3D1A">
      <w:pPr>
        <w:jc w:val="both"/>
      </w:pPr>
      <w:r>
        <w:rPr>
          <w:color w:val="000000"/>
          <w:sz w:val="24"/>
        </w:rPr>
        <w:t> </w:t>
      </w:r>
      <w:r>
        <w:rPr>
          <w:color w:val="000000"/>
          <w:sz w:val="28"/>
        </w:rPr>
        <w:t>     Доходы от уплаты акцизов на моторные масла составили 2020,61 руб. при плане 2000,00 руб. или 101,03 %,доходы поступили в пределах прогнозируемых квартальных доходов.</w:t>
      </w:r>
    </w:p>
    <w:p w:rsidR="007A3D1A" w:rsidRDefault="007A3D1A" w:rsidP="007A3D1A">
      <w:pPr>
        <w:jc w:val="both"/>
      </w:pPr>
      <w:r>
        <w:rPr>
          <w:color w:val="000000"/>
          <w:sz w:val="28"/>
        </w:rPr>
        <w:t>     Доходы от уплаты акцизов на автомобильный бензин составили 411826,95руб. при плане 410000,00 руб. или 100,45 %,доходы поступили в пределах   прогнозируемых доходов</w:t>
      </w:r>
      <w:proofErr w:type="gramStart"/>
      <w:r>
        <w:rPr>
          <w:color w:val="000000"/>
          <w:sz w:val="28"/>
        </w:rPr>
        <w:t> .</w:t>
      </w:r>
      <w:proofErr w:type="gramEnd"/>
    </w:p>
    <w:p w:rsidR="007A3D1A" w:rsidRDefault="007A3D1A" w:rsidP="007A3D1A">
      <w:pPr>
        <w:jc w:val="both"/>
      </w:pPr>
      <w:r>
        <w:rPr>
          <w:color w:val="000000"/>
          <w:sz w:val="28"/>
        </w:rPr>
        <w:t xml:space="preserve">        Дотации бюджетам поселений на выравнивание </w:t>
      </w:r>
      <w:proofErr w:type="gramStart"/>
      <w:r>
        <w:rPr>
          <w:color w:val="000000"/>
          <w:sz w:val="28"/>
        </w:rPr>
        <w:t>бюджетного</w:t>
      </w:r>
      <w:proofErr w:type="gramEnd"/>
      <w:r>
        <w:rPr>
          <w:color w:val="000000"/>
          <w:sz w:val="28"/>
        </w:rPr>
        <w:t xml:space="preserve">  </w:t>
      </w:r>
      <w:proofErr w:type="spellStart"/>
      <w:r>
        <w:rPr>
          <w:color w:val="000000"/>
          <w:sz w:val="28"/>
        </w:rPr>
        <w:t>обеспе</w:t>
      </w:r>
      <w:proofErr w:type="spellEnd"/>
      <w:r>
        <w:rPr>
          <w:color w:val="000000"/>
          <w:sz w:val="28"/>
        </w:rPr>
        <w:t>-</w:t>
      </w:r>
    </w:p>
    <w:p w:rsidR="007A3D1A" w:rsidRDefault="007A3D1A" w:rsidP="007A3D1A">
      <w:pPr>
        <w:jc w:val="both"/>
      </w:pPr>
      <w:proofErr w:type="spellStart"/>
      <w:r>
        <w:rPr>
          <w:color w:val="000000"/>
          <w:sz w:val="28"/>
        </w:rPr>
        <w:t>чения</w:t>
      </w:r>
      <w:proofErr w:type="spellEnd"/>
      <w:r>
        <w:rPr>
          <w:color w:val="000000"/>
          <w:sz w:val="28"/>
        </w:rPr>
        <w:t xml:space="preserve"> составили 3369856,0 руб. при плане 3389856,0 руб. или 100%,поступления больше в пределах прогнозируемых сумм.</w:t>
      </w:r>
    </w:p>
    <w:p w:rsidR="007A3D1A" w:rsidRDefault="007A3D1A" w:rsidP="007A3D1A">
      <w:pPr>
        <w:jc w:val="both"/>
      </w:pPr>
      <w:r>
        <w:rPr>
          <w:color w:val="000000"/>
          <w:sz w:val="24"/>
        </w:rPr>
        <w:t> </w:t>
      </w:r>
      <w:r>
        <w:rPr>
          <w:color w:val="000000"/>
          <w:sz w:val="28"/>
        </w:rPr>
        <w:t>     Субвенции бюджетам поселений на осуществление первичного воинского учета на территориях, где отсутствуют военные комиссариаты</w:t>
      </w:r>
    </w:p>
    <w:p w:rsidR="007A3D1A" w:rsidRDefault="007A3D1A" w:rsidP="007A3D1A">
      <w:pPr>
        <w:jc w:val="both"/>
      </w:pPr>
      <w:r>
        <w:rPr>
          <w:color w:val="000000"/>
          <w:sz w:val="28"/>
        </w:rPr>
        <w:t>составили 29695,81 руб. при плане 29695,81 руб</w:t>
      </w:r>
      <w:proofErr w:type="gramStart"/>
      <w:r>
        <w:rPr>
          <w:color w:val="000000"/>
          <w:sz w:val="28"/>
        </w:rPr>
        <w:t>.и</w:t>
      </w:r>
      <w:proofErr w:type="gramEnd"/>
      <w:r>
        <w:rPr>
          <w:color w:val="000000"/>
          <w:sz w:val="28"/>
        </w:rPr>
        <w:t xml:space="preserve">ли 100%, поступления  пределах прогнозируемых сумм. </w:t>
      </w:r>
    </w:p>
    <w:p w:rsidR="007A3D1A" w:rsidRDefault="007A3D1A" w:rsidP="007A3D1A">
      <w:pPr>
        <w:jc w:val="both"/>
      </w:pPr>
      <w:r>
        <w:rPr>
          <w:color w:val="000000"/>
          <w:sz w:val="24"/>
        </w:rPr>
        <w:t> </w:t>
      </w:r>
      <w:r>
        <w:rPr>
          <w:color w:val="000000"/>
          <w:sz w:val="28"/>
        </w:rPr>
        <w:t>      Расходная часть бюджета на 2023 год утверждена в сумме 10455600,0рублей исполнение составило 4871621,39 или 46,59% годовых назначений</w:t>
      </w:r>
    </w:p>
    <w:p w:rsidR="007A3D1A" w:rsidRDefault="007A3D1A" w:rsidP="007A3D1A">
      <w:pPr>
        <w:jc w:val="both"/>
      </w:pPr>
      <w:r>
        <w:rPr>
          <w:color w:val="000000"/>
          <w:sz w:val="24"/>
        </w:rPr>
        <w:t> </w:t>
      </w:r>
      <w:r>
        <w:rPr>
          <w:color w:val="000000"/>
          <w:sz w:val="28"/>
        </w:rPr>
        <w:t xml:space="preserve">        КБК 010307630000000 "Функционирование законодательных </w:t>
      </w:r>
      <w:r>
        <w:rPr>
          <w:color w:val="000000"/>
          <w:sz w:val="28"/>
        </w:rPr>
        <w:lastRenderedPageBreak/>
        <w:t>органов</w:t>
      </w:r>
      <w:proofErr w:type="gramStart"/>
      <w:r>
        <w:rPr>
          <w:color w:val="000000"/>
          <w:sz w:val="28"/>
        </w:rPr>
        <w:t>"б</w:t>
      </w:r>
      <w:proofErr w:type="gramEnd"/>
      <w:r>
        <w:rPr>
          <w:color w:val="000000"/>
          <w:sz w:val="28"/>
        </w:rPr>
        <w:t>юджетной росписью утверждено 10000,00 исполнение будет произведено в следующем квартале.</w:t>
      </w:r>
    </w:p>
    <w:p w:rsidR="007A3D1A" w:rsidRDefault="007A3D1A" w:rsidP="007A3D1A">
      <w:pPr>
        <w:jc w:val="both"/>
      </w:pPr>
      <w:r>
        <w:rPr>
          <w:color w:val="000000"/>
          <w:sz w:val="24"/>
        </w:rPr>
        <w:t> </w:t>
      </w:r>
    </w:p>
    <w:p w:rsidR="007A3D1A" w:rsidRDefault="007A3D1A" w:rsidP="007A3D1A">
      <w:pPr>
        <w:jc w:val="both"/>
      </w:pPr>
      <w:r>
        <w:rPr>
          <w:color w:val="000000"/>
          <w:sz w:val="28"/>
        </w:rPr>
        <w:t xml:space="preserve">     КБК 010475200001400000 Расходы на обеспечение функций органов местного самоуправления – утверждено бюджетной росписью 6867953,94рублей исполнено 2877094,31 </w:t>
      </w:r>
      <w:proofErr w:type="gramStart"/>
      <w:r>
        <w:rPr>
          <w:color w:val="000000"/>
          <w:sz w:val="28"/>
        </w:rPr>
        <w:t>рублей</w:t>
      </w:r>
      <w:proofErr w:type="gramEnd"/>
      <w:r>
        <w:rPr>
          <w:color w:val="000000"/>
          <w:sz w:val="28"/>
        </w:rPr>
        <w:t>  что составило 44,89%.</w:t>
      </w:r>
      <w:r>
        <w:rPr>
          <w:color w:val="000000"/>
          <w:sz w:val="24"/>
        </w:rPr>
        <w:t> </w:t>
      </w:r>
      <w:r>
        <w:rPr>
          <w:color w:val="000000"/>
          <w:sz w:val="28"/>
        </w:rPr>
        <w:t>     </w:t>
      </w:r>
      <w:r>
        <w:rPr>
          <w:color w:val="000000"/>
          <w:sz w:val="24"/>
        </w:rPr>
        <w:t> </w:t>
      </w:r>
    </w:p>
    <w:p w:rsidR="007A3D1A" w:rsidRDefault="007A3D1A" w:rsidP="007A3D1A">
      <w:pPr>
        <w:jc w:val="both"/>
      </w:pPr>
      <w:r>
        <w:rPr>
          <w:color w:val="000000"/>
          <w:sz w:val="28"/>
        </w:rPr>
        <w:t>      КБК 0113044012610000  Реализация мероприятий по обеспечению других общегосударственных вопросов утверждены  росписью 1000,0 рублей  исполнение  составило 0руб</w:t>
      </w:r>
      <w:proofErr w:type="gramStart"/>
      <w:r>
        <w:rPr>
          <w:color w:val="000000"/>
          <w:sz w:val="28"/>
        </w:rPr>
        <w:t xml:space="preserve"> ,</w:t>
      </w:r>
      <w:proofErr w:type="gramEnd"/>
      <w:r>
        <w:rPr>
          <w:color w:val="000000"/>
          <w:sz w:val="28"/>
        </w:rPr>
        <w:t>исполнение будет произведено в следующем квартале.</w:t>
      </w:r>
    </w:p>
    <w:p w:rsidR="007A3D1A" w:rsidRDefault="007A3D1A" w:rsidP="007A3D1A">
      <w:pPr>
        <w:jc w:val="both"/>
      </w:pPr>
      <w:r>
        <w:rPr>
          <w:color w:val="000000"/>
          <w:sz w:val="24"/>
        </w:rPr>
        <w:t> </w:t>
      </w:r>
      <w:r>
        <w:rPr>
          <w:color w:val="000000"/>
          <w:sz w:val="28"/>
        </w:rPr>
        <w:t>      КБК 02039800051180000 "Осуществление первичного воинского учета утверждено бюджетной росписью 103000,00исполнение составило 29695,81или  28,83 %годовых назначений, заработная плата за июнь и отчисления будут осуществлены в следующем месяце.</w:t>
      </w:r>
    </w:p>
    <w:p w:rsidR="007A3D1A" w:rsidRDefault="007A3D1A" w:rsidP="007A3D1A">
      <w:pPr>
        <w:jc w:val="both"/>
      </w:pPr>
      <w:r>
        <w:rPr>
          <w:color w:val="000000"/>
          <w:sz w:val="28"/>
        </w:rPr>
        <w:t>      КБК 04090240120240000000»Содержание автомобильных дорог» утверждено бюджетной росписью в сумме 683800,0 рублей исполнение составило 387693,11рублей  или 56,70%.</w:t>
      </w:r>
    </w:p>
    <w:p w:rsidR="007A3D1A" w:rsidRDefault="007A3D1A" w:rsidP="007A3D1A">
      <w:pPr>
        <w:jc w:val="both"/>
      </w:pPr>
      <w:r>
        <w:rPr>
          <w:color w:val="000000"/>
          <w:sz w:val="24"/>
        </w:rPr>
        <w:t> </w:t>
      </w:r>
      <w:r>
        <w:rPr>
          <w:color w:val="000000"/>
          <w:sz w:val="28"/>
        </w:rPr>
        <w:t> КБК 04090240120250000000 "Капитальный и текущий ремонт автомобильных дорог» утверждено бюджетной росписью в сумме 700000,0 рублей исполнение составило 376351,01рублей  или 53,76%.</w:t>
      </w:r>
      <w:r>
        <w:rPr>
          <w:color w:val="000000"/>
          <w:sz w:val="24"/>
        </w:rPr>
        <w:t> </w:t>
      </w:r>
      <w:r>
        <w:rPr>
          <w:color w:val="000000"/>
          <w:sz w:val="28"/>
        </w:rPr>
        <w:t xml:space="preserve">    </w:t>
      </w:r>
      <w:r>
        <w:rPr>
          <w:color w:val="000000"/>
          <w:sz w:val="24"/>
        </w:rPr>
        <w:t> </w:t>
      </w:r>
    </w:p>
    <w:p w:rsidR="007A3D1A" w:rsidRDefault="007A3D1A" w:rsidP="007A3D1A">
      <w:pPr>
        <w:jc w:val="both"/>
      </w:pPr>
      <w:r>
        <w:rPr>
          <w:color w:val="000000"/>
          <w:sz w:val="28"/>
        </w:rPr>
        <w:t>     КБК 04090240120260000 "организация общественной поддержки по безопасности дорожного движения" утверждено бюджетной росписью 1000,0  рублей исполнения нет</w:t>
      </w:r>
      <w:proofErr w:type="gramStart"/>
      <w:r>
        <w:rPr>
          <w:color w:val="000000"/>
          <w:sz w:val="28"/>
        </w:rPr>
        <w:t xml:space="preserve"> ,</w:t>
      </w:r>
      <w:proofErr w:type="gramEnd"/>
      <w:r>
        <w:rPr>
          <w:color w:val="000000"/>
          <w:sz w:val="28"/>
        </w:rPr>
        <w:t xml:space="preserve"> расходы будут произведены в следующем периоде.</w:t>
      </w:r>
    </w:p>
    <w:p w:rsidR="007A3D1A" w:rsidRDefault="007A3D1A" w:rsidP="007A3D1A">
      <w:pPr>
        <w:jc w:val="both"/>
      </w:pPr>
      <w:r>
        <w:rPr>
          <w:color w:val="000000"/>
          <w:sz w:val="24"/>
        </w:rPr>
        <w:t> </w:t>
      </w:r>
      <w:r>
        <w:rPr>
          <w:color w:val="000000"/>
          <w:sz w:val="28"/>
        </w:rPr>
        <w:t>     КБК 04120540120270000000»Публикация материалов развития малого бизнеса» утверждено бюджетной росписью в сумме 1000,00 рублей исполнение нет.</w:t>
      </w:r>
    </w:p>
    <w:p w:rsidR="007A3D1A" w:rsidRDefault="007A3D1A" w:rsidP="007A3D1A">
      <w:pPr>
        <w:jc w:val="both"/>
      </w:pPr>
      <w:r>
        <w:rPr>
          <w:color w:val="000000"/>
          <w:sz w:val="24"/>
        </w:rPr>
        <w:t> </w:t>
      </w:r>
      <w:r>
        <w:rPr>
          <w:color w:val="000000"/>
          <w:sz w:val="28"/>
        </w:rPr>
        <w:t>      КБК 05019800026410000 "Проведение капитального ремонта жилищного фонда</w:t>
      </w:r>
      <w:proofErr w:type="gramStart"/>
      <w:r>
        <w:rPr>
          <w:color w:val="000000"/>
          <w:sz w:val="28"/>
        </w:rPr>
        <w:t>"у</w:t>
      </w:r>
      <w:proofErr w:type="gramEnd"/>
      <w:r>
        <w:rPr>
          <w:color w:val="000000"/>
          <w:sz w:val="28"/>
        </w:rPr>
        <w:t>тверждено бюджетной росписью 19000,0 рублей исполнение составило 8500,4 что составило 44,74%.</w:t>
      </w:r>
    </w:p>
    <w:p w:rsidR="007A3D1A" w:rsidRDefault="007A3D1A" w:rsidP="007A3D1A">
      <w:pPr>
        <w:jc w:val="both"/>
      </w:pPr>
      <w:r>
        <w:rPr>
          <w:color w:val="000000"/>
          <w:sz w:val="28"/>
        </w:rPr>
        <w:t>       КБК 05019800026500000»Проведение текущего ремонта жилых домов» утверждено бюджетной росписью 50000,00 рублей исполнение составило 3334,22  или 6,67%</w:t>
      </w:r>
    </w:p>
    <w:p w:rsidR="007A3D1A" w:rsidRDefault="007A3D1A" w:rsidP="007A3D1A">
      <w:pPr>
        <w:jc w:val="both"/>
      </w:pPr>
      <w:r>
        <w:rPr>
          <w:color w:val="000000"/>
          <w:sz w:val="28"/>
        </w:rPr>
        <w:t>     КБК05020640120350000 Расходы в области коммунального хозяйства утверждены росписью 393000,00 рублей  исполнение составило 220068,99</w:t>
      </w:r>
      <w:proofErr w:type="gramStart"/>
      <w:r>
        <w:rPr>
          <w:color w:val="000000"/>
          <w:sz w:val="28"/>
        </w:rPr>
        <w:t>рублей</w:t>
      </w:r>
      <w:proofErr w:type="gramEnd"/>
      <w:r>
        <w:rPr>
          <w:color w:val="000000"/>
          <w:sz w:val="28"/>
        </w:rPr>
        <w:t xml:space="preserve"> что составило 56,0% годовых, расходы  планируются произвести в следующем квартале.</w:t>
      </w:r>
    </w:p>
    <w:p w:rsidR="007A3D1A" w:rsidRDefault="007A3D1A" w:rsidP="007A3D1A">
      <w:pPr>
        <w:jc w:val="both"/>
      </w:pPr>
      <w:r>
        <w:rPr>
          <w:color w:val="000000"/>
          <w:sz w:val="24"/>
        </w:rPr>
        <w:t> </w:t>
      </w:r>
      <w:r>
        <w:rPr>
          <w:color w:val="000000"/>
          <w:sz w:val="28"/>
        </w:rPr>
        <w:t> </w:t>
      </w:r>
      <w:r>
        <w:rPr>
          <w:color w:val="000000"/>
          <w:sz w:val="24"/>
        </w:rPr>
        <w:t> </w:t>
      </w:r>
      <w:r>
        <w:rPr>
          <w:color w:val="000000"/>
          <w:sz w:val="28"/>
        </w:rPr>
        <w:t> КБК 05030140121000000 Расходы на уличное освещение утверждены бюджетной росписью 631500,0 рублей  исполнение составило 516428,89рублей, что составило 81,78% годовых.</w:t>
      </w:r>
    </w:p>
    <w:p w:rsidR="007A3D1A" w:rsidRDefault="007A3D1A" w:rsidP="007A3D1A">
      <w:pPr>
        <w:jc w:val="both"/>
      </w:pPr>
      <w:r>
        <w:rPr>
          <w:color w:val="000000"/>
          <w:sz w:val="24"/>
        </w:rPr>
        <w:t> </w:t>
      </w:r>
      <w:r>
        <w:rPr>
          <w:color w:val="000000"/>
          <w:sz w:val="28"/>
        </w:rPr>
        <w:t> КБК 05030140122000000 Расходы в организации и содержании мест захоронения утверждены бюджетной росписью128219,31 рублей  исполнение составило 53841,12рублей, то составило 41,99% годовых.</w:t>
      </w:r>
    </w:p>
    <w:p w:rsidR="007A3D1A" w:rsidRDefault="007A3D1A" w:rsidP="007A3D1A">
      <w:pPr>
        <w:jc w:val="both"/>
      </w:pPr>
      <w:r>
        <w:rPr>
          <w:color w:val="000000"/>
          <w:sz w:val="24"/>
        </w:rPr>
        <w:t> </w:t>
      </w:r>
      <w:r>
        <w:rPr>
          <w:color w:val="000000"/>
          <w:sz w:val="28"/>
        </w:rPr>
        <w:t>    КБК 05030140123000000 Расходы в области благоустройства утверждены бюджетной росписью 36884,0 рублей  исполнение будет произведено в следующем квартале.</w:t>
      </w:r>
    </w:p>
    <w:p w:rsidR="007A3D1A" w:rsidRDefault="007A3D1A" w:rsidP="007A3D1A">
      <w:pPr>
        <w:jc w:val="both"/>
      </w:pPr>
      <w:r>
        <w:rPr>
          <w:color w:val="000000"/>
          <w:sz w:val="24"/>
        </w:rPr>
        <w:t> </w:t>
      </w:r>
      <w:r>
        <w:rPr>
          <w:color w:val="000000"/>
          <w:sz w:val="28"/>
        </w:rPr>
        <w:t xml:space="preserve">     КБК 05030740120360000 Расходы на реализацию мероприятий по </w:t>
      </w:r>
      <w:r>
        <w:rPr>
          <w:color w:val="000000"/>
          <w:sz w:val="28"/>
        </w:rPr>
        <w:lastRenderedPageBreak/>
        <w:t>обеспечению пожарной безопасности утверждено бюджетной росписью 25000,00 рублей исполнение будет произведено в следующем квартале.</w:t>
      </w:r>
    </w:p>
    <w:p w:rsidR="001F51DF" w:rsidRPr="00256EFF" w:rsidRDefault="007A3D1A" w:rsidP="007A3D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4"/>
        </w:rPr>
        <w:t> </w:t>
      </w:r>
      <w:r>
        <w:rPr>
          <w:color w:val="000000"/>
          <w:sz w:val="28"/>
        </w:rPr>
        <w:t xml:space="preserve">       КБК 1018210010000000 Пенсии за выслугу лет </w:t>
      </w:r>
      <w:proofErr w:type="gramStart"/>
      <w:r>
        <w:rPr>
          <w:color w:val="000000"/>
          <w:sz w:val="28"/>
        </w:rPr>
        <w:t>лицам</w:t>
      </w:r>
      <w:proofErr w:type="gramEnd"/>
      <w:r>
        <w:rPr>
          <w:color w:val="000000"/>
          <w:sz w:val="28"/>
        </w:rPr>
        <w:t xml:space="preserve"> замещающим муниципальные должности утверждено бюджетной росписью  83100,0 рублей исполнено 35081,09 исполнение составило 42,22%</w:t>
      </w:r>
    </w:p>
    <w:sectPr w:rsidR="001F51DF" w:rsidRPr="00256EFF" w:rsidSect="007A3D1A">
      <w:headerReference w:type="even" r:id="rId10"/>
      <w:headerReference w:type="default" r:id="rId11"/>
      <w:footerReference w:type="even" r:id="rId12"/>
      <w:footerReference w:type="default" r:id="rId13"/>
      <w:pgSz w:w="11909" w:h="16834"/>
      <w:pgMar w:top="426" w:right="851" w:bottom="0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D1A" w:rsidRDefault="007A3D1A">
      <w:r>
        <w:separator/>
      </w:r>
    </w:p>
  </w:endnote>
  <w:endnote w:type="continuationSeparator" w:id="1">
    <w:p w:rsidR="007A3D1A" w:rsidRDefault="007A3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1A" w:rsidRDefault="007A3D1A" w:rsidP="00B51D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3D1A" w:rsidRDefault="007A3D1A" w:rsidP="00500FB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1A" w:rsidRDefault="007A3D1A" w:rsidP="00B51D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7A3D1A" w:rsidRDefault="007A3D1A" w:rsidP="00500FB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D1A" w:rsidRDefault="007A3D1A">
      <w:r>
        <w:separator/>
      </w:r>
    </w:p>
  </w:footnote>
  <w:footnote w:type="continuationSeparator" w:id="1">
    <w:p w:rsidR="007A3D1A" w:rsidRDefault="007A3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1A" w:rsidRDefault="007A3D1A" w:rsidP="00DD158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3D1A" w:rsidRDefault="007A3D1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1A" w:rsidRDefault="007A3D1A" w:rsidP="00DD158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7A3D1A" w:rsidRDefault="007A3D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3C3"/>
    <w:multiLevelType w:val="singleLevel"/>
    <w:tmpl w:val="991AFF3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709754E"/>
    <w:multiLevelType w:val="singleLevel"/>
    <w:tmpl w:val="F5988610"/>
    <w:lvl w:ilvl="0">
      <w:start w:val="3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48FE6E0F"/>
    <w:multiLevelType w:val="singleLevel"/>
    <w:tmpl w:val="109A5E58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50785FAC"/>
    <w:multiLevelType w:val="singleLevel"/>
    <w:tmpl w:val="4A5AE358"/>
    <w:lvl w:ilvl="0">
      <w:start w:val="2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7A282999"/>
    <w:multiLevelType w:val="singleLevel"/>
    <w:tmpl w:val="0106A83C"/>
    <w:lvl w:ilvl="0">
      <w:start w:val="1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3D3D06"/>
    <w:rsid w:val="000116E4"/>
    <w:rsid w:val="0002545A"/>
    <w:rsid w:val="00026124"/>
    <w:rsid w:val="0004315C"/>
    <w:rsid w:val="00046BA4"/>
    <w:rsid w:val="00055054"/>
    <w:rsid w:val="00060778"/>
    <w:rsid w:val="000817DD"/>
    <w:rsid w:val="000B51C9"/>
    <w:rsid w:val="000D0AAC"/>
    <w:rsid w:val="000F367D"/>
    <w:rsid w:val="0013396A"/>
    <w:rsid w:val="001467B0"/>
    <w:rsid w:val="00155872"/>
    <w:rsid w:val="0015635B"/>
    <w:rsid w:val="00156AD5"/>
    <w:rsid w:val="00183CB9"/>
    <w:rsid w:val="001914B8"/>
    <w:rsid w:val="001B139D"/>
    <w:rsid w:val="001D07CA"/>
    <w:rsid w:val="001E73E1"/>
    <w:rsid w:val="001E7CCE"/>
    <w:rsid w:val="001F51DF"/>
    <w:rsid w:val="00217441"/>
    <w:rsid w:val="00221601"/>
    <w:rsid w:val="00250118"/>
    <w:rsid w:val="00253C89"/>
    <w:rsid w:val="00256EFF"/>
    <w:rsid w:val="00273FAA"/>
    <w:rsid w:val="002A05F1"/>
    <w:rsid w:val="002A1353"/>
    <w:rsid w:val="002F385B"/>
    <w:rsid w:val="003100D0"/>
    <w:rsid w:val="00315070"/>
    <w:rsid w:val="003239DF"/>
    <w:rsid w:val="00354EE4"/>
    <w:rsid w:val="00361805"/>
    <w:rsid w:val="0037368E"/>
    <w:rsid w:val="00383B4C"/>
    <w:rsid w:val="00387D28"/>
    <w:rsid w:val="003C366B"/>
    <w:rsid w:val="003D3D06"/>
    <w:rsid w:val="003F2DCC"/>
    <w:rsid w:val="003F3A68"/>
    <w:rsid w:val="003F766C"/>
    <w:rsid w:val="00400EB5"/>
    <w:rsid w:val="00420746"/>
    <w:rsid w:val="004453AD"/>
    <w:rsid w:val="004639E1"/>
    <w:rsid w:val="0047235B"/>
    <w:rsid w:val="0047506E"/>
    <w:rsid w:val="0047601E"/>
    <w:rsid w:val="00484730"/>
    <w:rsid w:val="00495E11"/>
    <w:rsid w:val="004B61DA"/>
    <w:rsid w:val="004C3ABE"/>
    <w:rsid w:val="00500FBB"/>
    <w:rsid w:val="005233C9"/>
    <w:rsid w:val="00544FE9"/>
    <w:rsid w:val="00584D79"/>
    <w:rsid w:val="005C7DB9"/>
    <w:rsid w:val="00604558"/>
    <w:rsid w:val="00640DAF"/>
    <w:rsid w:val="0065523F"/>
    <w:rsid w:val="0066434E"/>
    <w:rsid w:val="006C66E1"/>
    <w:rsid w:val="006D5E69"/>
    <w:rsid w:val="006F2D18"/>
    <w:rsid w:val="006F546C"/>
    <w:rsid w:val="006F5EF2"/>
    <w:rsid w:val="0072124C"/>
    <w:rsid w:val="00723BEB"/>
    <w:rsid w:val="00754847"/>
    <w:rsid w:val="0076208D"/>
    <w:rsid w:val="00774DB3"/>
    <w:rsid w:val="00783860"/>
    <w:rsid w:val="00792611"/>
    <w:rsid w:val="00796ED9"/>
    <w:rsid w:val="007A3D1A"/>
    <w:rsid w:val="007C1D79"/>
    <w:rsid w:val="007D151D"/>
    <w:rsid w:val="007D2EC3"/>
    <w:rsid w:val="008076C8"/>
    <w:rsid w:val="00811F0B"/>
    <w:rsid w:val="00822ECE"/>
    <w:rsid w:val="00823C38"/>
    <w:rsid w:val="00832AC7"/>
    <w:rsid w:val="008374DD"/>
    <w:rsid w:val="00842793"/>
    <w:rsid w:val="00855845"/>
    <w:rsid w:val="008568E9"/>
    <w:rsid w:val="0086337B"/>
    <w:rsid w:val="00871CF4"/>
    <w:rsid w:val="00891B7F"/>
    <w:rsid w:val="0089396A"/>
    <w:rsid w:val="008A1545"/>
    <w:rsid w:val="008B3F94"/>
    <w:rsid w:val="008C0449"/>
    <w:rsid w:val="008D4B44"/>
    <w:rsid w:val="00906C60"/>
    <w:rsid w:val="00910622"/>
    <w:rsid w:val="009258F6"/>
    <w:rsid w:val="00940F4C"/>
    <w:rsid w:val="00946B9D"/>
    <w:rsid w:val="009541E1"/>
    <w:rsid w:val="009574C4"/>
    <w:rsid w:val="00961698"/>
    <w:rsid w:val="00975EED"/>
    <w:rsid w:val="00976EC5"/>
    <w:rsid w:val="0099708D"/>
    <w:rsid w:val="009A66D2"/>
    <w:rsid w:val="009B581B"/>
    <w:rsid w:val="009B72A4"/>
    <w:rsid w:val="009D4AF6"/>
    <w:rsid w:val="009E58C6"/>
    <w:rsid w:val="009E5C32"/>
    <w:rsid w:val="009F2344"/>
    <w:rsid w:val="009F3C74"/>
    <w:rsid w:val="00A348BC"/>
    <w:rsid w:val="00A3646E"/>
    <w:rsid w:val="00A41E37"/>
    <w:rsid w:val="00A572C1"/>
    <w:rsid w:val="00A6335B"/>
    <w:rsid w:val="00A86C63"/>
    <w:rsid w:val="00A9783F"/>
    <w:rsid w:val="00AD59B7"/>
    <w:rsid w:val="00AF6F0D"/>
    <w:rsid w:val="00B06EBF"/>
    <w:rsid w:val="00B10B5D"/>
    <w:rsid w:val="00B2517B"/>
    <w:rsid w:val="00B25D94"/>
    <w:rsid w:val="00B27552"/>
    <w:rsid w:val="00B51DA4"/>
    <w:rsid w:val="00B619CE"/>
    <w:rsid w:val="00B63647"/>
    <w:rsid w:val="00BE6713"/>
    <w:rsid w:val="00BF07F2"/>
    <w:rsid w:val="00BF7B60"/>
    <w:rsid w:val="00C10310"/>
    <w:rsid w:val="00C2130E"/>
    <w:rsid w:val="00C2398F"/>
    <w:rsid w:val="00C25D47"/>
    <w:rsid w:val="00C3403D"/>
    <w:rsid w:val="00C420D8"/>
    <w:rsid w:val="00C45D7E"/>
    <w:rsid w:val="00C546C9"/>
    <w:rsid w:val="00CF3FBB"/>
    <w:rsid w:val="00D5154B"/>
    <w:rsid w:val="00D57688"/>
    <w:rsid w:val="00D62093"/>
    <w:rsid w:val="00D717CE"/>
    <w:rsid w:val="00D80056"/>
    <w:rsid w:val="00D945C6"/>
    <w:rsid w:val="00DD1584"/>
    <w:rsid w:val="00E010EE"/>
    <w:rsid w:val="00E03C06"/>
    <w:rsid w:val="00E1203D"/>
    <w:rsid w:val="00E23CD4"/>
    <w:rsid w:val="00E2508D"/>
    <w:rsid w:val="00E408F7"/>
    <w:rsid w:val="00E470CC"/>
    <w:rsid w:val="00E70015"/>
    <w:rsid w:val="00EB2021"/>
    <w:rsid w:val="00EB74C2"/>
    <w:rsid w:val="00ED502D"/>
    <w:rsid w:val="00EE30A5"/>
    <w:rsid w:val="00F0505C"/>
    <w:rsid w:val="00F178B3"/>
    <w:rsid w:val="00F20750"/>
    <w:rsid w:val="00F31AAD"/>
    <w:rsid w:val="00F72F6B"/>
    <w:rsid w:val="00F93224"/>
    <w:rsid w:val="00FB7661"/>
    <w:rsid w:val="00FC044E"/>
    <w:rsid w:val="00FC5850"/>
    <w:rsid w:val="00FD0582"/>
    <w:rsid w:val="00FE4B03"/>
    <w:rsid w:val="00FE4D5B"/>
    <w:rsid w:val="00FF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DC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F2DCC"/>
    <w:pPr>
      <w:keepNext/>
      <w:shd w:val="clear" w:color="auto" w:fill="FFFFFF"/>
      <w:spacing w:line="322" w:lineRule="exact"/>
      <w:ind w:left="3379"/>
      <w:outlineLvl w:val="0"/>
    </w:pPr>
    <w:rPr>
      <w:rFonts w:ascii="Courier New" w:hAnsi="Courier New"/>
      <w:b/>
      <w:color w:val="000000"/>
      <w:spacing w:val="82"/>
      <w:position w:val="-5"/>
      <w:sz w:val="40"/>
    </w:rPr>
  </w:style>
  <w:style w:type="paragraph" w:styleId="2">
    <w:name w:val="heading 2"/>
    <w:basedOn w:val="a"/>
    <w:next w:val="a"/>
    <w:qFormat/>
    <w:rsid w:val="002A05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A05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10">
    <w:name w:val="Обычный1"/>
    <w:rsid w:val="002A05F1"/>
    <w:pPr>
      <w:widowControl w:val="0"/>
    </w:pPr>
    <w:rPr>
      <w:rFonts w:ascii="Arial" w:hAnsi="Arial"/>
      <w:snapToGrid w:val="0"/>
    </w:rPr>
  </w:style>
  <w:style w:type="paragraph" w:styleId="a3">
    <w:name w:val="footer"/>
    <w:basedOn w:val="a"/>
    <w:rsid w:val="00500FB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0FBB"/>
  </w:style>
  <w:style w:type="paragraph" w:styleId="a5">
    <w:name w:val="Body Text"/>
    <w:basedOn w:val="a"/>
    <w:rsid w:val="00DD1584"/>
    <w:pPr>
      <w:widowControl/>
      <w:autoSpaceDE/>
      <w:autoSpaceDN/>
      <w:adjustRightInd/>
      <w:jc w:val="center"/>
    </w:pPr>
    <w:rPr>
      <w:b/>
      <w:sz w:val="28"/>
    </w:rPr>
  </w:style>
  <w:style w:type="paragraph" w:styleId="a6">
    <w:name w:val="Body Text Indent"/>
    <w:basedOn w:val="a"/>
    <w:rsid w:val="00DD1584"/>
    <w:pPr>
      <w:widowControl/>
      <w:autoSpaceDE/>
      <w:autoSpaceDN/>
      <w:adjustRightInd/>
      <w:ind w:left="-567" w:firstLine="567"/>
      <w:jc w:val="both"/>
    </w:pPr>
    <w:rPr>
      <w:sz w:val="28"/>
    </w:rPr>
  </w:style>
  <w:style w:type="paragraph" w:styleId="a7">
    <w:name w:val="header"/>
    <w:basedOn w:val="a"/>
    <w:rsid w:val="00DD158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D158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1914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B363-393F-412C-9559-DA928AEC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708</Words>
  <Characters>6256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ГОЧС</Company>
  <LinksUpToDate>false</LinksUpToDate>
  <CharactersWithSpaces>6951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1031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мониторинга</dc:creator>
  <cp:lastModifiedBy>User</cp:lastModifiedBy>
  <cp:revision>3</cp:revision>
  <cp:lastPrinted>2023-08-16T06:23:00Z</cp:lastPrinted>
  <dcterms:created xsi:type="dcterms:W3CDTF">2023-04-24T11:47:00Z</dcterms:created>
  <dcterms:modified xsi:type="dcterms:W3CDTF">2023-08-16T06:23:00Z</dcterms:modified>
</cp:coreProperties>
</file>