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75" w:rsidRDefault="00EC3158" w:rsidP="00272695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-186055</wp:posOffset>
            </wp:positionV>
            <wp:extent cx="699770" cy="795020"/>
            <wp:effectExtent l="19050" t="0" r="5080" b="0"/>
            <wp:wrapTight wrapText="bothSides">
              <wp:wrapPolygon edited="0">
                <wp:start x="8820" y="0"/>
                <wp:lineTo x="5880" y="1553"/>
                <wp:lineTo x="1176" y="6728"/>
                <wp:lineTo x="-588" y="16562"/>
                <wp:lineTo x="588" y="21220"/>
                <wp:lineTo x="1764" y="21220"/>
                <wp:lineTo x="19405" y="21220"/>
                <wp:lineTo x="20581" y="21220"/>
                <wp:lineTo x="21757" y="19150"/>
                <wp:lineTo x="21757" y="16562"/>
                <wp:lineTo x="21169" y="7246"/>
                <wp:lineTo x="15289" y="1035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707">
        <w:t xml:space="preserve"> </w:t>
      </w:r>
    </w:p>
    <w:p w:rsidR="003E2475" w:rsidRDefault="003E2475" w:rsidP="003E2475"/>
    <w:p w:rsidR="003E2475" w:rsidRDefault="003E2475" w:rsidP="003E2475"/>
    <w:p w:rsidR="003E2475" w:rsidRDefault="003E2475" w:rsidP="003E2475"/>
    <w:p w:rsidR="00EC3158" w:rsidRPr="00EC3158" w:rsidRDefault="003E2475" w:rsidP="00EC3158">
      <w:pPr>
        <w:jc w:val="center"/>
        <w:rPr>
          <w:szCs w:val="28"/>
        </w:rPr>
      </w:pPr>
      <w:r>
        <w:rPr>
          <w:b/>
          <w:szCs w:val="28"/>
        </w:rPr>
        <w:t>АДМИНИСТРАЦИЯ</w:t>
      </w:r>
    </w:p>
    <w:p w:rsidR="003E2475" w:rsidRDefault="003F1041" w:rsidP="00156EBB">
      <w:pPr>
        <w:jc w:val="center"/>
        <w:rPr>
          <w:b/>
          <w:szCs w:val="28"/>
        </w:rPr>
      </w:pPr>
      <w:r>
        <w:rPr>
          <w:b/>
          <w:szCs w:val="28"/>
        </w:rPr>
        <w:t>КАРАВАЕВСКОГО</w:t>
      </w:r>
      <w:r w:rsidR="003E2475">
        <w:rPr>
          <w:b/>
          <w:szCs w:val="28"/>
        </w:rPr>
        <w:t xml:space="preserve"> СЕЛЬСКОГО ПОСЕЛЕНИЯ</w:t>
      </w:r>
    </w:p>
    <w:p w:rsidR="003E2475" w:rsidRDefault="003E2475" w:rsidP="003E2475">
      <w:pPr>
        <w:jc w:val="center"/>
        <w:rPr>
          <w:b/>
          <w:szCs w:val="28"/>
        </w:rPr>
      </w:pPr>
      <w:r>
        <w:rPr>
          <w:b/>
          <w:szCs w:val="28"/>
        </w:rPr>
        <w:t>СЫЧЕВСКОГО РАЙОНА СМОЛЕНСКОЙ ОБЛАСТИ</w:t>
      </w:r>
    </w:p>
    <w:p w:rsidR="003E2475" w:rsidRDefault="003E2475" w:rsidP="003E2475">
      <w:pPr>
        <w:tabs>
          <w:tab w:val="left" w:pos="1700"/>
        </w:tabs>
        <w:jc w:val="center"/>
        <w:rPr>
          <w:b/>
          <w:szCs w:val="28"/>
        </w:rPr>
      </w:pPr>
    </w:p>
    <w:p w:rsidR="003E2475" w:rsidRDefault="003E2475" w:rsidP="003E2475">
      <w:pPr>
        <w:jc w:val="center"/>
        <w:rPr>
          <w:b/>
          <w:szCs w:val="28"/>
        </w:rPr>
      </w:pPr>
    </w:p>
    <w:p w:rsidR="003E2475" w:rsidRDefault="003E2475" w:rsidP="003E2475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3E2475" w:rsidRDefault="003E2475" w:rsidP="003E2475">
      <w:pPr>
        <w:rPr>
          <w:b/>
          <w:szCs w:val="28"/>
        </w:rPr>
      </w:pPr>
    </w:p>
    <w:p w:rsidR="003E2475" w:rsidRDefault="003E2475" w:rsidP="003E2475">
      <w:pPr>
        <w:rPr>
          <w:b/>
          <w:szCs w:val="28"/>
        </w:rPr>
      </w:pPr>
      <w:r>
        <w:rPr>
          <w:szCs w:val="28"/>
        </w:rPr>
        <w:t xml:space="preserve">   </w:t>
      </w:r>
      <w:r w:rsidR="00394A11">
        <w:rPr>
          <w:szCs w:val="28"/>
        </w:rPr>
        <w:t>14 декабря</w:t>
      </w:r>
      <w:r w:rsidR="00644E32">
        <w:rPr>
          <w:szCs w:val="28"/>
        </w:rPr>
        <w:t xml:space="preserve"> </w:t>
      </w:r>
      <w:r w:rsidR="00C02DC5">
        <w:rPr>
          <w:szCs w:val="28"/>
        </w:rPr>
        <w:t xml:space="preserve"> 20</w:t>
      </w:r>
      <w:r w:rsidR="00644E32">
        <w:rPr>
          <w:szCs w:val="28"/>
        </w:rPr>
        <w:t>1</w:t>
      </w:r>
      <w:r w:rsidR="007F7098">
        <w:rPr>
          <w:szCs w:val="28"/>
        </w:rPr>
        <w:t>7</w:t>
      </w:r>
      <w:r w:rsidR="00C02DC5">
        <w:rPr>
          <w:szCs w:val="28"/>
        </w:rPr>
        <w:t xml:space="preserve"> года</w:t>
      </w:r>
      <w:r w:rsidR="00030166">
        <w:rPr>
          <w:szCs w:val="28"/>
        </w:rPr>
        <w:t xml:space="preserve">   </w:t>
      </w:r>
      <w:r w:rsidR="00C02DC5">
        <w:rPr>
          <w:szCs w:val="28"/>
        </w:rPr>
        <w:t xml:space="preserve"> </w:t>
      </w:r>
      <w:r w:rsidR="00144E88">
        <w:rPr>
          <w:szCs w:val="28"/>
        </w:rPr>
        <w:t xml:space="preserve">      </w:t>
      </w:r>
      <w:r w:rsidR="00C02DC5">
        <w:rPr>
          <w:szCs w:val="28"/>
        </w:rPr>
        <w:t xml:space="preserve">  № </w:t>
      </w:r>
      <w:r w:rsidR="00272695">
        <w:rPr>
          <w:szCs w:val="28"/>
        </w:rPr>
        <w:t xml:space="preserve"> </w:t>
      </w:r>
      <w:r w:rsidR="00CA0E8C">
        <w:rPr>
          <w:szCs w:val="28"/>
        </w:rPr>
        <w:t>85</w:t>
      </w:r>
    </w:p>
    <w:p w:rsidR="003E2475" w:rsidRDefault="003E2475" w:rsidP="003E2475">
      <w:pPr>
        <w:tabs>
          <w:tab w:val="right" w:pos="9355"/>
        </w:tabs>
        <w:rPr>
          <w:szCs w:val="28"/>
        </w:rPr>
      </w:pPr>
      <w:r>
        <w:rPr>
          <w:szCs w:val="28"/>
        </w:rPr>
        <w:t xml:space="preserve">    </w:t>
      </w:r>
    </w:p>
    <w:p w:rsidR="003E2475" w:rsidRDefault="003E2475" w:rsidP="003E2475">
      <w:pPr>
        <w:rPr>
          <w:sz w:val="24"/>
        </w:rPr>
      </w:pPr>
    </w:p>
    <w:p w:rsidR="004E3FD2" w:rsidRDefault="00CA0E8C" w:rsidP="00013B8F">
      <w:pPr>
        <w:tabs>
          <w:tab w:val="left" w:pos="4536"/>
        </w:tabs>
        <w:jc w:val="both"/>
        <w:rPr>
          <w:color w:val="000000"/>
          <w:szCs w:val="28"/>
        </w:rPr>
      </w:pPr>
      <w:r>
        <w:rPr>
          <w:szCs w:val="28"/>
        </w:rPr>
        <w:t>Об  утверждении</w:t>
      </w:r>
      <w:r w:rsidR="00013B8F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      </w:t>
      </w:r>
      <w:r w:rsidR="002E74BE" w:rsidRPr="002E74BE">
        <w:rPr>
          <w:color w:val="000000"/>
          <w:szCs w:val="28"/>
        </w:rPr>
        <w:t>план</w:t>
      </w:r>
      <w:r>
        <w:rPr>
          <w:color w:val="000000"/>
          <w:szCs w:val="28"/>
        </w:rPr>
        <w:t>а</w:t>
      </w:r>
      <w:r w:rsidR="004E3FD2">
        <w:rPr>
          <w:color w:val="000000"/>
          <w:szCs w:val="28"/>
        </w:rPr>
        <w:t xml:space="preserve"> </w:t>
      </w:r>
      <w:proofErr w:type="gramStart"/>
      <w:r w:rsidR="00EC3158">
        <w:rPr>
          <w:color w:val="000000"/>
          <w:szCs w:val="28"/>
        </w:rPr>
        <w:t>-</w:t>
      </w:r>
      <w:r w:rsidR="004E3FD2">
        <w:rPr>
          <w:color w:val="000000"/>
          <w:szCs w:val="28"/>
        </w:rPr>
        <w:t>г</w:t>
      </w:r>
      <w:proofErr w:type="gramEnd"/>
      <w:r w:rsidR="004E3FD2">
        <w:rPr>
          <w:color w:val="000000"/>
          <w:szCs w:val="28"/>
        </w:rPr>
        <w:t>рафик</w:t>
      </w:r>
      <w:r>
        <w:rPr>
          <w:color w:val="000000"/>
          <w:szCs w:val="28"/>
        </w:rPr>
        <w:t>а</w:t>
      </w:r>
      <w:r w:rsidR="004E3FD2">
        <w:rPr>
          <w:color w:val="000000"/>
          <w:szCs w:val="28"/>
        </w:rPr>
        <w:t xml:space="preserve"> </w:t>
      </w:r>
    </w:p>
    <w:p w:rsidR="00013B8F" w:rsidRDefault="004E3FD2" w:rsidP="002E74BE">
      <w:pPr>
        <w:tabs>
          <w:tab w:val="left" w:pos="4536"/>
        </w:tabs>
        <w:jc w:val="both"/>
        <w:rPr>
          <w:szCs w:val="28"/>
        </w:rPr>
      </w:pPr>
      <w:r>
        <w:rPr>
          <w:color w:val="000000"/>
          <w:szCs w:val="28"/>
        </w:rPr>
        <w:t>з</w:t>
      </w:r>
      <w:r w:rsidR="00B316B4">
        <w:rPr>
          <w:color w:val="000000"/>
          <w:szCs w:val="28"/>
        </w:rPr>
        <w:t>акупок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товаров, </w:t>
      </w:r>
      <w:r w:rsidR="002E74BE">
        <w:rPr>
          <w:szCs w:val="28"/>
        </w:rPr>
        <w:t xml:space="preserve">работ, </w:t>
      </w:r>
      <w:r w:rsidR="00013B8F">
        <w:rPr>
          <w:szCs w:val="28"/>
        </w:rPr>
        <w:t xml:space="preserve">         </w:t>
      </w:r>
      <w:r>
        <w:rPr>
          <w:szCs w:val="28"/>
        </w:rPr>
        <w:t xml:space="preserve">услуг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</w:t>
      </w:r>
    </w:p>
    <w:p w:rsidR="00013B8F" w:rsidRDefault="004E3FD2" w:rsidP="002E74BE">
      <w:pPr>
        <w:tabs>
          <w:tab w:val="left" w:pos="4536"/>
        </w:tabs>
        <w:jc w:val="both"/>
        <w:rPr>
          <w:color w:val="000000"/>
          <w:szCs w:val="28"/>
        </w:rPr>
      </w:pPr>
      <w:r>
        <w:rPr>
          <w:szCs w:val="28"/>
        </w:rPr>
        <w:t xml:space="preserve">обеспечения </w:t>
      </w:r>
      <w:r w:rsidR="00013B8F">
        <w:rPr>
          <w:szCs w:val="28"/>
        </w:rPr>
        <w:t xml:space="preserve">муниципальных         </w:t>
      </w:r>
      <w:r>
        <w:rPr>
          <w:szCs w:val="28"/>
        </w:rPr>
        <w:t>нужд</w:t>
      </w:r>
      <w:r>
        <w:rPr>
          <w:color w:val="000000"/>
          <w:szCs w:val="28"/>
        </w:rPr>
        <w:t xml:space="preserve"> </w:t>
      </w:r>
    </w:p>
    <w:p w:rsidR="002E74BE" w:rsidRPr="00013B8F" w:rsidRDefault="002E74BE" w:rsidP="002E74BE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="00B006CD">
        <w:rPr>
          <w:szCs w:val="28"/>
        </w:rPr>
        <w:t>Караваевского</w:t>
      </w:r>
      <w:r w:rsidR="00013B8F">
        <w:rPr>
          <w:szCs w:val="28"/>
        </w:rPr>
        <w:t xml:space="preserve"> </w:t>
      </w:r>
      <w:proofErr w:type="gramStart"/>
      <w:r>
        <w:rPr>
          <w:szCs w:val="28"/>
        </w:rPr>
        <w:t>сельского</w:t>
      </w:r>
      <w:proofErr w:type="gramEnd"/>
    </w:p>
    <w:p w:rsidR="00013B8F" w:rsidRDefault="004E3FD2" w:rsidP="00013B8F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 xml:space="preserve"> поселения </w:t>
      </w:r>
      <w:r w:rsidR="002E74BE">
        <w:rPr>
          <w:szCs w:val="28"/>
        </w:rPr>
        <w:t xml:space="preserve"> Сычевского </w:t>
      </w:r>
      <w:r w:rsidR="00013B8F">
        <w:rPr>
          <w:szCs w:val="28"/>
        </w:rPr>
        <w:t xml:space="preserve">              </w:t>
      </w:r>
      <w:r w:rsidR="002E74BE">
        <w:rPr>
          <w:szCs w:val="28"/>
        </w:rPr>
        <w:t>района</w:t>
      </w:r>
      <w:r w:rsidR="00013B8F">
        <w:rPr>
          <w:szCs w:val="28"/>
        </w:rPr>
        <w:t xml:space="preserve"> </w:t>
      </w:r>
    </w:p>
    <w:p w:rsidR="003E2475" w:rsidRDefault="002E74BE" w:rsidP="002E74BE">
      <w:pPr>
        <w:tabs>
          <w:tab w:val="left" w:pos="4536"/>
        </w:tabs>
        <w:jc w:val="both"/>
        <w:rPr>
          <w:szCs w:val="28"/>
        </w:rPr>
      </w:pPr>
      <w:r>
        <w:rPr>
          <w:szCs w:val="28"/>
        </w:rPr>
        <w:t>Смоленской области на 201</w:t>
      </w:r>
      <w:r w:rsidR="004E3FD2">
        <w:rPr>
          <w:szCs w:val="28"/>
        </w:rPr>
        <w:t>7</w:t>
      </w:r>
      <w:r>
        <w:rPr>
          <w:szCs w:val="28"/>
        </w:rPr>
        <w:t xml:space="preserve"> год</w:t>
      </w:r>
    </w:p>
    <w:p w:rsidR="002E74BE" w:rsidRPr="002E74BE" w:rsidRDefault="002E74BE" w:rsidP="002E74BE">
      <w:pPr>
        <w:tabs>
          <w:tab w:val="left" w:pos="4536"/>
        </w:tabs>
        <w:jc w:val="both"/>
        <w:rPr>
          <w:szCs w:val="28"/>
        </w:rPr>
      </w:pPr>
    </w:p>
    <w:p w:rsidR="002E74BE" w:rsidRPr="002E74BE" w:rsidRDefault="008E253E" w:rsidP="00A469C0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2B40A9">
        <w:rPr>
          <w:szCs w:val="28"/>
        </w:rPr>
        <w:t xml:space="preserve">В соответствии с постановлением Администрации Караваевского сельского поселения Сычевского района Смоленской области от </w:t>
      </w:r>
      <w:r w:rsidR="002B239E">
        <w:rPr>
          <w:szCs w:val="28"/>
        </w:rPr>
        <w:t>18.11</w:t>
      </w:r>
      <w:r w:rsidR="002B40A9">
        <w:rPr>
          <w:szCs w:val="28"/>
        </w:rPr>
        <w:t>.</w:t>
      </w:r>
      <w:r w:rsidR="002B239E">
        <w:rPr>
          <w:szCs w:val="28"/>
        </w:rPr>
        <w:t>2016г. № 403</w:t>
      </w:r>
      <w:r w:rsidR="002B40A9">
        <w:rPr>
          <w:szCs w:val="28"/>
        </w:rPr>
        <w:t xml:space="preserve"> «Об утверждении Порядка формиро</w:t>
      </w:r>
      <w:r>
        <w:rPr>
          <w:szCs w:val="28"/>
        </w:rPr>
        <w:t>вания, утверждения и ведения пла</w:t>
      </w:r>
      <w:r w:rsidR="002B40A9">
        <w:rPr>
          <w:szCs w:val="28"/>
        </w:rPr>
        <w:t xml:space="preserve">нов-графиков закупок товаров, работ, </w:t>
      </w:r>
      <w:r w:rsidR="00CD1069">
        <w:rPr>
          <w:szCs w:val="28"/>
        </w:rPr>
        <w:t xml:space="preserve">услуг </w:t>
      </w:r>
      <w:r>
        <w:rPr>
          <w:szCs w:val="28"/>
        </w:rPr>
        <w:t xml:space="preserve"> для обеспечения нужд муниципального образования Караваевского сельского поселения Сычевского района Смоленской области</w:t>
      </w:r>
      <w:r w:rsidR="002B239E">
        <w:rPr>
          <w:szCs w:val="28"/>
        </w:rPr>
        <w:t xml:space="preserve">»  </w:t>
      </w:r>
    </w:p>
    <w:p w:rsidR="003E2475" w:rsidRPr="002E74BE" w:rsidRDefault="003E2475" w:rsidP="00DC0117">
      <w:pPr>
        <w:jc w:val="both"/>
        <w:rPr>
          <w:szCs w:val="28"/>
        </w:rPr>
      </w:pPr>
    </w:p>
    <w:p w:rsidR="00CA0E8C" w:rsidRPr="00CA0E8C" w:rsidRDefault="002B239E" w:rsidP="00CA0E8C">
      <w:pPr>
        <w:tabs>
          <w:tab w:val="left" w:pos="4536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1.</w:t>
      </w:r>
      <w:r w:rsidR="00CA0E8C">
        <w:rPr>
          <w:szCs w:val="28"/>
        </w:rPr>
        <w:t xml:space="preserve"> Утвердить</w:t>
      </w:r>
      <w:r w:rsidR="00CA0E8C">
        <w:rPr>
          <w:color w:val="000000"/>
          <w:szCs w:val="28"/>
        </w:rPr>
        <w:t xml:space="preserve">   </w:t>
      </w:r>
      <w:r w:rsidR="00CA0E8C" w:rsidRPr="002E74BE">
        <w:rPr>
          <w:color w:val="000000"/>
          <w:szCs w:val="28"/>
        </w:rPr>
        <w:t>план</w:t>
      </w:r>
      <w:r w:rsidR="00CA0E8C">
        <w:rPr>
          <w:color w:val="000000"/>
          <w:szCs w:val="28"/>
        </w:rPr>
        <w:t xml:space="preserve"> </w:t>
      </w:r>
      <w:proofErr w:type="gramStart"/>
      <w:r w:rsidR="00CA0E8C">
        <w:rPr>
          <w:color w:val="000000"/>
          <w:szCs w:val="28"/>
        </w:rPr>
        <w:t>-г</w:t>
      </w:r>
      <w:proofErr w:type="gramEnd"/>
      <w:r w:rsidR="00CA0E8C">
        <w:rPr>
          <w:color w:val="000000"/>
          <w:szCs w:val="28"/>
        </w:rPr>
        <w:t xml:space="preserve">рафик закупок </w:t>
      </w:r>
      <w:r w:rsidR="00CA0E8C">
        <w:rPr>
          <w:szCs w:val="28"/>
        </w:rPr>
        <w:t>товаров, работ,  услуг для обеспечения муниципальных нужд</w:t>
      </w:r>
      <w:r w:rsidR="00CA0E8C">
        <w:rPr>
          <w:color w:val="000000"/>
          <w:szCs w:val="28"/>
        </w:rPr>
        <w:t xml:space="preserve"> </w:t>
      </w:r>
      <w:r w:rsidR="00CA0E8C">
        <w:rPr>
          <w:szCs w:val="28"/>
        </w:rPr>
        <w:t>Администрации Караваевского сельского поселения  Сычевского   района Смоленской области на 2017 год</w:t>
      </w:r>
    </w:p>
    <w:p w:rsidR="003E2475" w:rsidRPr="00CD1069" w:rsidRDefault="00CA0E8C" w:rsidP="00CD1069">
      <w:pPr>
        <w:jc w:val="both"/>
        <w:rPr>
          <w:szCs w:val="28"/>
        </w:rPr>
      </w:pPr>
      <w:r>
        <w:rPr>
          <w:color w:val="000000"/>
          <w:szCs w:val="28"/>
        </w:rPr>
        <w:t xml:space="preserve">    </w:t>
      </w:r>
      <w:r w:rsidR="00CD1069">
        <w:rPr>
          <w:szCs w:val="28"/>
        </w:rPr>
        <w:t xml:space="preserve">2. </w:t>
      </w:r>
      <w:proofErr w:type="gramStart"/>
      <w:r w:rsidR="00CD1069">
        <w:rPr>
          <w:szCs w:val="28"/>
        </w:rPr>
        <w:t>Контроль за</w:t>
      </w:r>
      <w:proofErr w:type="gramEnd"/>
      <w:r w:rsidR="00CD1069">
        <w:rPr>
          <w:szCs w:val="28"/>
        </w:rPr>
        <w:t xml:space="preserve"> исполнением настоящего </w:t>
      </w:r>
      <w:r w:rsidR="00FF0EDB">
        <w:rPr>
          <w:szCs w:val="28"/>
        </w:rPr>
        <w:t xml:space="preserve">распоряжения </w:t>
      </w:r>
      <w:r w:rsidR="00CD1069">
        <w:rPr>
          <w:szCs w:val="28"/>
        </w:rPr>
        <w:t>оставляю за собой.</w:t>
      </w:r>
    </w:p>
    <w:p w:rsidR="003E2475" w:rsidRDefault="003E2475" w:rsidP="003E2475">
      <w:pPr>
        <w:jc w:val="both"/>
        <w:rPr>
          <w:szCs w:val="28"/>
        </w:rPr>
      </w:pPr>
    </w:p>
    <w:p w:rsidR="00CD1069" w:rsidRDefault="00CD1069" w:rsidP="003E2475">
      <w:pPr>
        <w:jc w:val="both"/>
        <w:rPr>
          <w:szCs w:val="28"/>
        </w:rPr>
      </w:pPr>
    </w:p>
    <w:p w:rsidR="00CD1069" w:rsidRDefault="00CD1069" w:rsidP="003E2475">
      <w:pPr>
        <w:jc w:val="both"/>
        <w:rPr>
          <w:szCs w:val="28"/>
        </w:rPr>
      </w:pPr>
    </w:p>
    <w:p w:rsidR="003E2475" w:rsidRDefault="003E2475" w:rsidP="003E2475">
      <w:pPr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3E2475" w:rsidRDefault="00B006CD" w:rsidP="003E2475">
      <w:pPr>
        <w:jc w:val="both"/>
        <w:rPr>
          <w:szCs w:val="28"/>
        </w:rPr>
      </w:pPr>
      <w:r>
        <w:rPr>
          <w:szCs w:val="28"/>
        </w:rPr>
        <w:t>Караваевского</w:t>
      </w:r>
      <w:r w:rsidR="003E2475">
        <w:rPr>
          <w:szCs w:val="28"/>
        </w:rPr>
        <w:t xml:space="preserve"> сельского поселения</w:t>
      </w:r>
    </w:p>
    <w:p w:rsidR="003E2475" w:rsidRDefault="003E2475" w:rsidP="003E2475">
      <w:pPr>
        <w:jc w:val="both"/>
        <w:rPr>
          <w:szCs w:val="28"/>
        </w:rPr>
      </w:pPr>
      <w:r>
        <w:rPr>
          <w:szCs w:val="28"/>
        </w:rPr>
        <w:t xml:space="preserve">Сычевского района Смоленской области      </w:t>
      </w:r>
      <w:r w:rsidR="00B006CD">
        <w:rPr>
          <w:szCs w:val="28"/>
        </w:rPr>
        <w:t xml:space="preserve">                              </w:t>
      </w:r>
      <w:r w:rsidR="00CD1069">
        <w:rPr>
          <w:szCs w:val="28"/>
        </w:rPr>
        <w:t>В.А. Жукова</w:t>
      </w:r>
    </w:p>
    <w:p w:rsidR="003E2475" w:rsidRDefault="003E2475" w:rsidP="003E2475">
      <w:pPr>
        <w:jc w:val="both"/>
        <w:rPr>
          <w:sz w:val="24"/>
        </w:rPr>
      </w:pPr>
    </w:p>
    <w:p w:rsidR="00FF0EDB" w:rsidRDefault="00FF0EDB">
      <w:pPr>
        <w:sectPr w:rsidR="00FF0EDB" w:rsidSect="003E247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F0EDB" w:rsidRDefault="00FF0EDB" w:rsidP="00CA0E8C"/>
    <w:p w:rsidR="00B6774E" w:rsidRDefault="00B6774E" w:rsidP="00CA0E8C"/>
    <w:p w:rsidR="00B6774E" w:rsidRDefault="00B6774E" w:rsidP="00CA0E8C"/>
    <w:p w:rsidR="00B6774E" w:rsidRDefault="00B6774E" w:rsidP="00CA0E8C"/>
    <w:p w:rsidR="00B6774E" w:rsidRDefault="00B6774E" w:rsidP="00B6774E"/>
    <w:p w:rsidR="00B6774E" w:rsidRDefault="00B6774E" w:rsidP="00B6774E"/>
    <w:tbl>
      <w:tblPr>
        <w:tblW w:w="8500" w:type="pct"/>
        <w:tblCellMar>
          <w:left w:w="0" w:type="dxa"/>
          <w:right w:w="0" w:type="dxa"/>
        </w:tblCellMar>
        <w:tblLook w:val="04A0"/>
      </w:tblPr>
      <w:tblGrid>
        <w:gridCol w:w="2476"/>
        <w:gridCol w:w="247"/>
        <w:gridCol w:w="2477"/>
        <w:gridCol w:w="248"/>
        <w:gridCol w:w="2477"/>
        <w:gridCol w:w="4211"/>
        <w:gridCol w:w="4211"/>
        <w:gridCol w:w="4211"/>
        <w:gridCol w:w="4211"/>
      </w:tblGrid>
      <w:tr w:rsidR="00B6774E" w:rsidRPr="000D268E" w:rsidTr="003519D9">
        <w:tc>
          <w:tcPr>
            <w:tcW w:w="1600" w:type="pct"/>
            <w:gridSpan w:val="5"/>
            <w:vAlign w:val="center"/>
            <w:hideMark/>
          </w:tcPr>
          <w:p w:rsidR="00B6774E" w:rsidRPr="000D268E" w:rsidRDefault="00B6774E" w:rsidP="003519D9">
            <w:pPr>
              <w:spacing w:after="24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УТВЕРЖДАЮ </w:t>
            </w:r>
            <w:r w:rsidRPr="000D268E">
              <w:rPr>
                <w:rFonts w:ascii="Tahoma" w:hAnsi="Tahoma" w:cs="Tahoma"/>
                <w:sz w:val="19"/>
                <w:szCs w:val="19"/>
              </w:rPr>
              <w:br/>
            </w:r>
            <w:r w:rsidRPr="000D268E">
              <w:rPr>
                <w:rFonts w:ascii="Tahoma" w:hAnsi="Tahoma" w:cs="Tahoma"/>
                <w:sz w:val="19"/>
                <w:szCs w:val="19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</w:tr>
      <w:tr w:rsidR="00B6774E" w:rsidRPr="000D268E" w:rsidTr="003519D9"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Глава</w:t>
            </w:r>
          </w:p>
        </w:tc>
        <w:tc>
          <w:tcPr>
            <w:tcW w:w="50" w:type="pct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pct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Жукова В. А.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</w:tr>
      <w:tr w:rsidR="00B6774E" w:rsidRPr="000D268E" w:rsidTr="003519D9">
        <w:tc>
          <w:tcPr>
            <w:tcW w:w="500" w:type="pct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</w:tr>
      <w:tr w:rsidR="00B6774E" w:rsidRPr="000D268E" w:rsidTr="003519D9"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</w:tr>
    </w:tbl>
    <w:p w:rsidR="00B6774E" w:rsidRPr="000D268E" w:rsidRDefault="00B6774E" w:rsidP="00B6774E">
      <w:pPr>
        <w:rPr>
          <w:rFonts w:ascii="Tahoma" w:hAnsi="Tahoma" w:cs="Tahoma"/>
          <w:vanish/>
          <w:sz w:val="19"/>
          <w:szCs w:val="19"/>
        </w:rPr>
      </w:pPr>
    </w:p>
    <w:tbl>
      <w:tblPr>
        <w:tblW w:w="8500" w:type="pct"/>
        <w:tblCellMar>
          <w:left w:w="0" w:type="dxa"/>
          <w:right w:w="0" w:type="dxa"/>
        </w:tblCellMar>
        <w:tblLook w:val="04A0"/>
      </w:tblPr>
      <w:tblGrid>
        <w:gridCol w:w="19071"/>
        <w:gridCol w:w="743"/>
        <w:gridCol w:w="248"/>
        <w:gridCol w:w="743"/>
        <w:gridCol w:w="248"/>
        <w:gridCol w:w="743"/>
        <w:gridCol w:w="248"/>
        <w:gridCol w:w="2725"/>
      </w:tblGrid>
      <w:tr w:rsidR="00B6774E" w:rsidRPr="000D268E" w:rsidTr="003519D9">
        <w:tc>
          <w:tcPr>
            <w:tcW w:w="3850" w:type="pct"/>
            <w:vMerge w:val="restar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« 14 » </w:t>
            </w:r>
          </w:p>
        </w:tc>
        <w:tc>
          <w:tcPr>
            <w:tcW w:w="50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  <w:tc>
          <w:tcPr>
            <w:tcW w:w="50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proofErr w:type="gramStart"/>
            <w:r w:rsidRPr="000D268E">
              <w:rPr>
                <w:rFonts w:ascii="Tahoma" w:hAnsi="Tahoma" w:cs="Tahoma"/>
                <w:sz w:val="19"/>
                <w:szCs w:val="19"/>
              </w:rPr>
              <w:t>г</w:t>
            </w:r>
            <w:proofErr w:type="gramEnd"/>
            <w:r w:rsidRPr="000D268E">
              <w:rPr>
                <w:rFonts w:ascii="Tahoma" w:hAnsi="Tahoma" w:cs="Tahoma"/>
                <w:sz w:val="19"/>
                <w:szCs w:val="19"/>
              </w:rPr>
              <w:t xml:space="preserve">. </w:t>
            </w:r>
          </w:p>
        </w:tc>
      </w:tr>
      <w:tr w:rsidR="00B6774E" w:rsidRPr="000D268E" w:rsidTr="003519D9">
        <w:tc>
          <w:tcPr>
            <w:tcW w:w="0" w:type="auto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</w:tr>
      <w:tr w:rsidR="00B6774E" w:rsidRPr="000D268E" w:rsidTr="003519D9">
        <w:tc>
          <w:tcPr>
            <w:tcW w:w="0" w:type="auto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</w:tr>
    </w:tbl>
    <w:p w:rsidR="00B6774E" w:rsidRPr="000D268E" w:rsidRDefault="00B6774E" w:rsidP="00B6774E">
      <w:pPr>
        <w:rPr>
          <w:rFonts w:ascii="Tahoma" w:hAnsi="Tahoma" w:cs="Tahoma"/>
          <w:vanish/>
          <w:sz w:val="19"/>
          <w:szCs w:val="19"/>
        </w:rPr>
      </w:pPr>
    </w:p>
    <w:tbl>
      <w:tblPr>
        <w:tblW w:w="8500" w:type="pct"/>
        <w:tblCellMar>
          <w:left w:w="0" w:type="dxa"/>
          <w:right w:w="0" w:type="dxa"/>
        </w:tblCellMar>
        <w:tblLook w:val="04A0"/>
      </w:tblPr>
      <w:tblGrid>
        <w:gridCol w:w="24769"/>
      </w:tblGrid>
      <w:tr w:rsidR="00B6774E" w:rsidRPr="000D268E" w:rsidTr="003519D9"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spacing w:before="100" w:beforeAutospacing="1" w:after="100" w:afterAutospacing="1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ПЛАН-ГРАФИК </w:t>
            </w:r>
            <w:r w:rsidRPr="000D268E">
              <w:rPr>
                <w:rFonts w:ascii="Tahoma" w:hAnsi="Tahoma" w:cs="Tahoma"/>
                <w:sz w:val="19"/>
                <w:szCs w:val="19"/>
              </w:rPr>
              <w:br/>
            </w:r>
            <w:r w:rsidRPr="000D268E">
              <w:rPr>
                <w:rFonts w:ascii="Tahoma" w:hAnsi="Tahoma" w:cs="Tahoma"/>
                <w:sz w:val="19"/>
                <w:szCs w:val="19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0D268E">
              <w:rPr>
                <w:rFonts w:ascii="Tahoma" w:hAnsi="Tahoma" w:cs="Tahoma"/>
                <w:sz w:val="19"/>
                <w:szCs w:val="19"/>
              </w:rPr>
              <w:br/>
            </w:r>
            <w:r w:rsidRPr="000D268E">
              <w:rPr>
                <w:rFonts w:ascii="Tahoma" w:hAnsi="Tahoma" w:cs="Tahoma"/>
                <w:sz w:val="19"/>
                <w:szCs w:val="19"/>
              </w:rPr>
              <w:br/>
              <w:t xml:space="preserve">на 20 </w:t>
            </w:r>
            <w:r w:rsidRPr="000D268E">
              <w:rPr>
                <w:rFonts w:ascii="Tahoma" w:hAnsi="Tahoma" w:cs="Tahoma"/>
                <w:sz w:val="19"/>
                <w:szCs w:val="19"/>
                <w:u w:val="single"/>
              </w:rPr>
              <w:t>17</w:t>
            </w:r>
            <w:r w:rsidRPr="000D268E">
              <w:rPr>
                <w:rFonts w:ascii="Tahoma" w:hAnsi="Tahoma" w:cs="Tahoma"/>
                <w:sz w:val="19"/>
                <w:szCs w:val="19"/>
              </w:rPr>
              <w:t xml:space="preserve"> год </w:t>
            </w:r>
          </w:p>
        </w:tc>
      </w:tr>
    </w:tbl>
    <w:p w:rsidR="00B6774E" w:rsidRPr="000D268E" w:rsidRDefault="00B6774E" w:rsidP="00B6774E">
      <w:pPr>
        <w:spacing w:after="240"/>
        <w:rPr>
          <w:rFonts w:ascii="Tahoma" w:hAnsi="Tahoma" w:cs="Tahoma"/>
          <w:sz w:val="19"/>
          <w:szCs w:val="19"/>
        </w:rPr>
      </w:pPr>
    </w:p>
    <w:tbl>
      <w:tblPr>
        <w:tblW w:w="4598" w:type="pct"/>
        <w:tblCellMar>
          <w:left w:w="0" w:type="dxa"/>
          <w:right w:w="0" w:type="dxa"/>
        </w:tblCellMar>
        <w:tblLook w:val="04A0"/>
      </w:tblPr>
      <w:tblGrid>
        <w:gridCol w:w="5531"/>
        <w:gridCol w:w="4674"/>
        <w:gridCol w:w="745"/>
        <w:gridCol w:w="1308"/>
        <w:gridCol w:w="1141"/>
      </w:tblGrid>
      <w:tr w:rsidR="00B6774E" w:rsidRPr="000D268E" w:rsidTr="003519D9">
        <w:tc>
          <w:tcPr>
            <w:tcW w:w="2064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44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78" w:type="pct"/>
            <w:vMerge w:val="restar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Коды </w:t>
            </w:r>
          </w:p>
        </w:tc>
      </w:tr>
      <w:tr w:rsidR="00B6774E" w:rsidRPr="000D268E" w:rsidTr="003519D9">
        <w:tc>
          <w:tcPr>
            <w:tcW w:w="2064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44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14.12.2017</w:t>
            </w:r>
          </w:p>
        </w:tc>
      </w:tr>
      <w:tr w:rsidR="00B6774E" w:rsidRPr="000D268E" w:rsidTr="003519D9">
        <w:tc>
          <w:tcPr>
            <w:tcW w:w="2064" w:type="pct"/>
            <w:vMerge w:val="restar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proofErr w:type="gramStart"/>
            <w:r w:rsidRPr="000D268E">
              <w:rPr>
                <w:rFonts w:ascii="Tahoma" w:hAnsi="Tahoma" w:cs="Tahoma"/>
                <w:sz w:val="19"/>
                <w:szCs w:val="19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1744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79914985 </w:t>
            </w:r>
          </w:p>
        </w:tc>
      </w:tr>
      <w:tr w:rsidR="00B6774E" w:rsidRPr="000D268E" w:rsidTr="003519D9">
        <w:tc>
          <w:tcPr>
            <w:tcW w:w="2064" w:type="pct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44" w:type="pct"/>
            <w:vMerge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6715011844</w:t>
            </w:r>
          </w:p>
        </w:tc>
      </w:tr>
      <w:tr w:rsidR="00B6774E" w:rsidRPr="000D268E" w:rsidTr="003519D9">
        <w:tc>
          <w:tcPr>
            <w:tcW w:w="2064" w:type="pct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44" w:type="pct"/>
            <w:vMerge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671501001</w:t>
            </w:r>
          </w:p>
        </w:tc>
      </w:tr>
      <w:tr w:rsidR="00B6774E" w:rsidRPr="000D268E" w:rsidTr="003519D9">
        <w:tc>
          <w:tcPr>
            <w:tcW w:w="2064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Организационно-правовая форма </w:t>
            </w:r>
          </w:p>
        </w:tc>
        <w:tc>
          <w:tcPr>
            <w:tcW w:w="1744" w:type="pc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75404</w:t>
            </w:r>
          </w:p>
        </w:tc>
      </w:tr>
      <w:tr w:rsidR="00B6774E" w:rsidRPr="000D268E" w:rsidTr="003519D9">
        <w:tc>
          <w:tcPr>
            <w:tcW w:w="2064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Форма собственности </w:t>
            </w:r>
          </w:p>
        </w:tc>
        <w:tc>
          <w:tcPr>
            <w:tcW w:w="1744" w:type="pc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14</w:t>
            </w:r>
          </w:p>
        </w:tc>
      </w:tr>
      <w:tr w:rsidR="00B6774E" w:rsidRPr="000D268E" w:rsidTr="003519D9">
        <w:tc>
          <w:tcPr>
            <w:tcW w:w="2064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Наименование публично-правового образования </w:t>
            </w:r>
          </w:p>
        </w:tc>
        <w:tc>
          <w:tcPr>
            <w:tcW w:w="1744" w:type="pc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66646425101</w:t>
            </w:r>
          </w:p>
        </w:tc>
      </w:tr>
      <w:tr w:rsidR="00B6774E" w:rsidRPr="000D268E" w:rsidTr="003519D9">
        <w:tc>
          <w:tcPr>
            <w:tcW w:w="2064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744" w:type="pc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Российская Федерация, 215289, Смоленская </w:t>
            </w:r>
            <w:proofErr w:type="spellStart"/>
            <w:proofErr w:type="gramStart"/>
            <w:r w:rsidRPr="000D268E">
              <w:rPr>
                <w:rFonts w:ascii="Tahoma" w:hAnsi="Tahoma" w:cs="Tahoma"/>
                <w:sz w:val="19"/>
                <w:szCs w:val="19"/>
              </w:rPr>
              <w:t>обл</w:t>
            </w:r>
            <w:proofErr w:type="spellEnd"/>
            <w:proofErr w:type="gramEnd"/>
            <w:r w:rsidRPr="000D268E">
              <w:rPr>
                <w:rFonts w:ascii="Tahoma" w:hAnsi="Tahoma" w:cs="Tahoma"/>
                <w:sz w:val="19"/>
                <w:szCs w:val="19"/>
              </w:rPr>
              <w:t xml:space="preserve">, Караваево </w:t>
            </w:r>
            <w:proofErr w:type="spellStart"/>
            <w:r w:rsidRPr="000D268E">
              <w:rPr>
                <w:rFonts w:ascii="Tahoma" w:hAnsi="Tahoma" w:cs="Tahoma"/>
                <w:sz w:val="19"/>
                <w:szCs w:val="19"/>
              </w:rPr>
              <w:t>д</w:t>
            </w:r>
            <w:proofErr w:type="spellEnd"/>
            <w:r w:rsidRPr="000D268E">
              <w:rPr>
                <w:rFonts w:ascii="Tahoma" w:hAnsi="Tahoma" w:cs="Tahoma"/>
                <w:sz w:val="19"/>
                <w:szCs w:val="19"/>
              </w:rPr>
              <w:t xml:space="preserve"> , 7-48130-23319 , KAR-sp@mail.ru</w:t>
            </w:r>
          </w:p>
        </w:tc>
        <w:tc>
          <w:tcPr>
            <w:tcW w:w="0" w:type="auto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6774E" w:rsidRPr="000D268E" w:rsidTr="003519D9">
        <w:tc>
          <w:tcPr>
            <w:tcW w:w="2064" w:type="pct"/>
            <w:vMerge w:val="restar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Вид документа </w:t>
            </w:r>
          </w:p>
        </w:tc>
        <w:tc>
          <w:tcPr>
            <w:tcW w:w="1744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</w:tr>
      <w:tr w:rsidR="00B6774E" w:rsidRPr="000D268E" w:rsidTr="003519D9">
        <w:tc>
          <w:tcPr>
            <w:tcW w:w="2064" w:type="pct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44" w:type="pct"/>
            <w:vMerge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14.12.2017</w:t>
            </w:r>
          </w:p>
        </w:tc>
      </w:tr>
      <w:tr w:rsidR="00B6774E" w:rsidRPr="000D268E" w:rsidTr="003519D9">
        <w:tc>
          <w:tcPr>
            <w:tcW w:w="2064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Единица измерения: рубль </w:t>
            </w:r>
          </w:p>
        </w:tc>
        <w:tc>
          <w:tcPr>
            <w:tcW w:w="1744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383 </w:t>
            </w:r>
          </w:p>
        </w:tc>
      </w:tr>
      <w:tr w:rsidR="00B6774E" w:rsidRPr="000D268E" w:rsidTr="003519D9">
        <w:tc>
          <w:tcPr>
            <w:tcW w:w="2064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1744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Совокупный годовой объем закупок (</w:t>
            </w:r>
            <w:proofErr w:type="spellStart"/>
            <w:r w:rsidRPr="000D268E">
              <w:rPr>
                <w:rFonts w:ascii="Tahoma" w:hAnsi="Tahoma" w:cs="Tahoma"/>
                <w:sz w:val="19"/>
                <w:szCs w:val="19"/>
              </w:rPr>
              <w:t>справочно</w:t>
            </w:r>
            <w:proofErr w:type="spellEnd"/>
            <w:r w:rsidRPr="000D268E">
              <w:rPr>
                <w:rFonts w:ascii="Tahoma" w:hAnsi="Tahoma" w:cs="Tahoma"/>
                <w:sz w:val="19"/>
                <w:szCs w:val="19"/>
              </w:rPr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4923559.17</w:t>
            </w:r>
          </w:p>
        </w:tc>
      </w:tr>
    </w:tbl>
    <w:p w:rsidR="00B6774E" w:rsidRPr="000D268E" w:rsidRDefault="00B6774E" w:rsidP="00B6774E">
      <w:pPr>
        <w:spacing w:after="240"/>
        <w:rPr>
          <w:rFonts w:ascii="Tahoma" w:hAnsi="Tahoma" w:cs="Tahoma"/>
          <w:sz w:val="14"/>
          <w:szCs w:val="1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13"/>
        <w:gridCol w:w="1189"/>
        <w:gridCol w:w="447"/>
        <w:gridCol w:w="515"/>
        <w:gridCol w:w="515"/>
        <w:gridCol w:w="336"/>
        <w:gridCol w:w="492"/>
        <w:gridCol w:w="631"/>
        <w:gridCol w:w="327"/>
        <w:gridCol w:w="117"/>
        <w:gridCol w:w="572"/>
        <w:gridCol w:w="300"/>
        <w:gridCol w:w="174"/>
        <w:gridCol w:w="173"/>
        <w:gridCol w:w="406"/>
        <w:gridCol w:w="241"/>
        <w:gridCol w:w="222"/>
        <w:gridCol w:w="447"/>
        <w:gridCol w:w="537"/>
        <w:gridCol w:w="219"/>
        <w:gridCol w:w="379"/>
        <w:gridCol w:w="488"/>
        <w:gridCol w:w="379"/>
        <w:gridCol w:w="438"/>
        <w:gridCol w:w="516"/>
        <w:gridCol w:w="533"/>
        <w:gridCol w:w="491"/>
        <w:gridCol w:w="547"/>
        <w:gridCol w:w="488"/>
        <w:gridCol w:w="840"/>
        <w:gridCol w:w="471"/>
        <w:gridCol w:w="568"/>
        <w:gridCol w:w="469"/>
      </w:tblGrid>
      <w:tr w:rsidR="00B6774E" w:rsidRPr="0051520E" w:rsidTr="003519D9">
        <w:tc>
          <w:tcPr>
            <w:tcW w:w="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>№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 </w:t>
            </w:r>
            <w:proofErr w:type="spellStart"/>
            <w:proofErr w:type="gramStart"/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>п</w:t>
            </w:r>
            <w:proofErr w:type="spellEnd"/>
            <w:proofErr w:type="gramEnd"/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>/</w:t>
            </w:r>
            <w:proofErr w:type="spellStart"/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>п</w:t>
            </w:r>
            <w:proofErr w:type="spellEnd"/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Идентификаци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онный код закупки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Объект 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закупки 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Начал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Раз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мер аванса, процентов 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Планируемые платежи 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>Едини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ца измерения </w:t>
            </w:r>
          </w:p>
        </w:tc>
        <w:tc>
          <w:tcPr>
            <w:tcW w:w="1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Количество 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(объем) закупаемых товаров, работ, услуг 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Плани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руемый срок (периодичность) поставки товаров, выполнения работ, оказания услуг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Размер 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обеспечения 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Планируем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ый срок, (месяц, год) 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Спос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об определения поставщика (подрядчика, исполнителя) 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Преим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ущества, предоставля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Осуще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ствление закупки у субъектов малого предпринима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softHyphen/>
              <w:t>тельства и социально ориентирова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Приме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нение национального режима при осуществлении закупок 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Допол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нительные требования к участникам закупки отдельных видов товаров, работ, услуг 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Сведе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ния о проведении обязательного общественного обсуждения закупки 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Информац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ия о банковском сопровождении контрактов/казначейском сопровождении контрактов 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Обосн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ование внесения изменений 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Наиме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нование уполномоченного органа (учреждения) 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Наим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енование организатора проведения совместного конкурса или аукциона </w:t>
            </w:r>
          </w:p>
        </w:tc>
      </w:tr>
      <w:tr w:rsidR="00B6774E" w:rsidRPr="0051520E" w:rsidTr="003519D9">
        <w:tc>
          <w:tcPr>
            <w:tcW w:w="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>наимено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softHyphen/>
              <w:t xml:space="preserve">вание 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описание </w:t>
            </w: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всего 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на текущий финансовый год </w:t>
            </w: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на плановый период 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последующие годы 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>наимено</w:t>
            </w: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softHyphen/>
              <w:t xml:space="preserve">вание </w:t>
            </w:r>
          </w:p>
        </w:tc>
        <w:tc>
          <w:tcPr>
            <w:tcW w:w="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код по ОКЕИ </w:t>
            </w:r>
          </w:p>
        </w:tc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всего 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на текущий финансовый год 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на плановый период 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последующие годы 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заявки 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исполнения контракта 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начала осуществления закупок 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окончания исполнения контракта </w:t>
            </w: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B6774E" w:rsidRPr="0051520E" w:rsidTr="003519D9">
        <w:tc>
          <w:tcPr>
            <w:tcW w:w="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на первый год </w:t>
            </w:r>
          </w:p>
        </w:tc>
        <w:tc>
          <w:tcPr>
            <w:tcW w:w="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на второй год </w:t>
            </w: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на первый год 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1520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на второй год 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B6774E" w:rsidRPr="0051520E" w:rsidTr="003519D9">
        <w:tc>
          <w:tcPr>
            <w:tcW w:w="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11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12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13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16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19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21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22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23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26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28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31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32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33</w:t>
            </w:r>
          </w:p>
        </w:tc>
      </w:tr>
      <w:tr w:rsidR="00B6774E" w:rsidRPr="0051520E" w:rsidTr="003519D9">
        <w:tc>
          <w:tcPr>
            <w:tcW w:w="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173671501184467150100100040024339244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Выполнение работ по ремонту веранды и крыльца в муниципальной кварт</w:t>
            </w: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 xml:space="preserve">ире, </w:t>
            </w:r>
            <w:proofErr w:type="gramStart"/>
            <w:r w:rsidRPr="0051520E">
              <w:rPr>
                <w:rFonts w:ascii="Tahoma" w:hAnsi="Tahoma" w:cs="Tahoma"/>
                <w:sz w:val="14"/>
                <w:szCs w:val="14"/>
              </w:rPr>
              <w:t>расположенный</w:t>
            </w:r>
            <w:proofErr w:type="gramEnd"/>
            <w:r w:rsidRPr="0051520E">
              <w:rPr>
                <w:rFonts w:ascii="Tahoma" w:hAnsi="Tahoma" w:cs="Tahoma"/>
                <w:sz w:val="14"/>
                <w:szCs w:val="14"/>
              </w:rPr>
              <w:t xml:space="preserve"> по адресу д. Яблонцево по ул. Светлая, д. 5. кв. 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>Выполнение работ по ремонту веранды и крыльца в муниципальной кварти</w:t>
            </w: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 xml:space="preserve">ре, расположенной по адресу д. Яблонцево, ул. </w:t>
            </w:r>
            <w:proofErr w:type="gramStart"/>
            <w:r w:rsidRPr="0051520E">
              <w:rPr>
                <w:rFonts w:ascii="Tahoma" w:hAnsi="Tahoma" w:cs="Tahoma"/>
                <w:sz w:val="14"/>
                <w:szCs w:val="14"/>
              </w:rPr>
              <w:t>Светлая</w:t>
            </w:r>
            <w:proofErr w:type="gramEnd"/>
            <w:r w:rsidRPr="0051520E">
              <w:rPr>
                <w:rFonts w:ascii="Tahoma" w:hAnsi="Tahoma" w:cs="Tahoma"/>
                <w:sz w:val="14"/>
                <w:szCs w:val="14"/>
              </w:rPr>
              <w:t xml:space="preserve">, д. 5, </w:t>
            </w:r>
            <w:proofErr w:type="spellStart"/>
            <w:r w:rsidRPr="0051520E">
              <w:rPr>
                <w:rFonts w:ascii="Tahoma" w:hAnsi="Tahoma" w:cs="Tahoma"/>
                <w:sz w:val="14"/>
                <w:szCs w:val="14"/>
              </w:rPr>
              <w:t>кв</w:t>
            </w:r>
            <w:proofErr w:type="spellEnd"/>
            <w:r w:rsidRPr="0051520E">
              <w:rPr>
                <w:rFonts w:ascii="Tahoma" w:hAnsi="Tahoma" w:cs="Tahoma"/>
                <w:sz w:val="14"/>
                <w:szCs w:val="14"/>
              </w:rPr>
              <w:t xml:space="preserve"> 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>47499.00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47499.00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47499.00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0.00</w:t>
            </w:r>
          </w:p>
        </w:tc>
        <w:tc>
          <w:tcPr>
            <w:tcW w:w="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0.00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0.00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Условная единица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876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 xml:space="preserve">Периодичность поставки товаров (выполнения работ, оказания услуг): </w:t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  <w:t xml:space="preserve">Планируемый </w:t>
            </w: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>срок (сроки отдельных этапов) поставки товаров (выполнения работ, оказания услуг): В течение 7 рабочих дней с момента подписания контракта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10.2017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12.2017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Запрос котировок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нет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нет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 xml:space="preserve">Нет 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Иные случаи, установленные высшим исполнительным органом госуда</w:t>
            </w: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>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  <w:t xml:space="preserve">Изменение закупки </w:t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  <w:t>Исправление ошибки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 xml:space="preserve">ФИНАНСОВОЕ УПРАВЛЕНИЕ АДМИНИСТРАЦИИ МУНИЦИПАЛЬНОГО ОБРАЗОВАНИЯ "СЫЧЕВСКИЙ </w:t>
            </w: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>РАЙОН" СМОЛЕНСКОЙ ОБЛАСТИ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6774E" w:rsidRPr="0051520E" w:rsidTr="003519D9">
        <w:tc>
          <w:tcPr>
            <w:tcW w:w="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>2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173671501184467150100100050040000244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Приобретение электроэнергии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745400.00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745400.00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0.00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745400.00</w:t>
            </w:r>
          </w:p>
        </w:tc>
        <w:tc>
          <w:tcPr>
            <w:tcW w:w="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0.00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0.00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Периодичность поставки товаров (выполнения работ, оказания услуг): Согласно условиям контракта</w:t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  <w:t xml:space="preserve">Планируемый срок (сроки </w:t>
            </w: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>отдельных этапов) поставки товаров (выполнения работ, оказания услуг): С 01 января по 31 декабря 2018 года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12.2017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01.2019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нет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нет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 xml:space="preserve">Нет 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Иные случаи, установленные высшим исполнительным органом государственной власти субъекта Российской Федер</w:t>
            </w: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>ации, местной администрацией в порядке формирования, утверждения и ведения планов-графиков закупок</w:t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  <w:t xml:space="preserve">Изменение закупки </w:t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  <w:t>Закупка на 2018 год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6774E" w:rsidRPr="0051520E" w:rsidTr="003519D9">
        <w:tc>
          <w:tcPr>
            <w:tcW w:w="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spacing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Электроэнергия, произведенная атомными электростанциями (АЭС) общего назначения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Киловатт-час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245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90791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90791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</w:tr>
      <w:tr w:rsidR="00B6774E" w:rsidRPr="0051520E" w:rsidTr="003519D9">
        <w:tc>
          <w:tcPr>
            <w:tcW w:w="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spacing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Электроэнергия, произведенная атомными электростанциями (АЭС) общего назнач</w:t>
            </w: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>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Киловатт-час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245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</w:tr>
      <w:tr w:rsidR="00B6774E" w:rsidRPr="0051520E" w:rsidTr="003519D9">
        <w:tc>
          <w:tcPr>
            <w:tcW w:w="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>3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173671501184467150100100060030000244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Приобретение электроэнергии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640600.00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640600.00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0.00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640600.00</w:t>
            </w:r>
          </w:p>
        </w:tc>
        <w:tc>
          <w:tcPr>
            <w:tcW w:w="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0.00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0.00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Периодичность поставки товаров (выполнения работ, оказания услуг): Согласно условиям контракта</w:t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  <w:t>Планируемый срок (сроки отдельных этапов) поставки товаров (выполнения работ, оказания услуг): С 01 января по 31 декабря 2018 года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12.2017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01.2019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нет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нет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 xml:space="preserve">Нет 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  <w:t xml:space="preserve">Изменение закупки </w:t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  <w:t>Закупка на 2018 год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6774E" w:rsidRPr="0051520E" w:rsidTr="003519D9">
        <w:tc>
          <w:tcPr>
            <w:tcW w:w="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spacing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 xml:space="preserve">Электроэнергия, произведенная </w:t>
            </w: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>атомными электростанциями (АЭС) общего назначения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Киловатт-час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245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78026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78026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</w:tr>
      <w:tr w:rsidR="00B6774E" w:rsidRPr="0051520E" w:rsidTr="003519D9">
        <w:tc>
          <w:tcPr>
            <w:tcW w:w="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spacing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Электроэнергия, произведенная атомными электростанциями (АЭС) общего назначения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Киловатт-час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245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</w:tr>
      <w:tr w:rsidR="00B6774E" w:rsidRPr="0051520E" w:rsidTr="003519D9">
        <w:tc>
          <w:tcPr>
            <w:tcW w:w="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3321370.17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3321370.17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0.00</w:t>
            </w:r>
          </w:p>
        </w:tc>
        <w:tc>
          <w:tcPr>
            <w:tcW w:w="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0.00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0.00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</w:t>
            </w: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>я и ведения планов-графиков закупок</w:t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  <w:t xml:space="preserve">Изменение закупки </w:t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</w:r>
            <w:r w:rsidRPr="0051520E">
              <w:rPr>
                <w:rFonts w:ascii="Tahoma" w:hAnsi="Tahoma" w:cs="Tahoma"/>
                <w:sz w:val="14"/>
                <w:szCs w:val="14"/>
              </w:rPr>
              <w:br/>
              <w:t>Изменения согласно бюджетной росписи с изменениями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lastRenderedPageBreak/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</w:tr>
      <w:tr w:rsidR="00B6774E" w:rsidRPr="0051520E" w:rsidTr="003519D9">
        <w:tc>
          <w:tcPr>
            <w:tcW w:w="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173671501184467150100100030010000244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3321370.17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3321370.17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0.00</w:t>
            </w:r>
          </w:p>
        </w:tc>
        <w:tc>
          <w:tcPr>
            <w:tcW w:w="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0.00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0.00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</w:tr>
      <w:tr w:rsidR="00B6774E" w:rsidRPr="0051520E" w:rsidTr="003519D9"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 xml:space="preserve">Предусмотрено на осуществление закупок - всего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1433499.00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4754869.17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3368869.17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1386000.00</w:t>
            </w:r>
          </w:p>
        </w:tc>
        <w:tc>
          <w:tcPr>
            <w:tcW w:w="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0.00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0.00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</w:tr>
      <w:tr w:rsidR="00B6774E" w:rsidRPr="0051520E" w:rsidTr="003519D9"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47499.00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47499.00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4E" w:rsidRPr="0051520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1520E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</w:tr>
    </w:tbl>
    <w:p w:rsidR="00B6774E" w:rsidRPr="000D268E" w:rsidRDefault="00B6774E" w:rsidP="00B6774E">
      <w:pPr>
        <w:spacing w:after="240"/>
        <w:rPr>
          <w:rFonts w:ascii="Tahoma" w:hAnsi="Tahoma" w:cs="Tahoma"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41"/>
        <w:gridCol w:w="6615"/>
        <w:gridCol w:w="661"/>
        <w:gridCol w:w="2646"/>
        <w:gridCol w:w="661"/>
        <w:gridCol w:w="2646"/>
      </w:tblGrid>
      <w:tr w:rsidR="00B6774E" w:rsidRPr="000D268E" w:rsidTr="003519D9"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Глава</w:t>
            </w:r>
          </w:p>
        </w:tc>
        <w:tc>
          <w:tcPr>
            <w:tcW w:w="250" w:type="pct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50" w:type="pct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Жукова В. А. </w:t>
            </w:r>
          </w:p>
        </w:tc>
      </w:tr>
      <w:tr w:rsidR="00B6774E" w:rsidRPr="000D268E" w:rsidTr="003519D9"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(расшифровка подписи) </w:t>
            </w:r>
          </w:p>
        </w:tc>
      </w:tr>
      <w:tr w:rsidR="00B6774E" w:rsidRPr="000D268E" w:rsidTr="003519D9"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</w:tr>
    </w:tbl>
    <w:p w:rsidR="00B6774E" w:rsidRPr="000D268E" w:rsidRDefault="00B6774E" w:rsidP="00B6774E">
      <w:pPr>
        <w:rPr>
          <w:rFonts w:ascii="Tahoma" w:hAnsi="Tahoma" w:cs="Tahoma"/>
          <w:vanish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6"/>
        <w:gridCol w:w="135"/>
        <w:gridCol w:w="426"/>
        <w:gridCol w:w="136"/>
        <w:gridCol w:w="427"/>
        <w:gridCol w:w="208"/>
        <w:gridCol w:w="12812"/>
      </w:tblGrid>
      <w:tr w:rsidR="00B6774E" w:rsidRPr="000D268E" w:rsidTr="003519D9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«14» </w:t>
            </w:r>
          </w:p>
        </w:tc>
        <w:tc>
          <w:tcPr>
            <w:tcW w:w="50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  <w:tc>
          <w:tcPr>
            <w:tcW w:w="50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proofErr w:type="gramStart"/>
            <w:r w:rsidRPr="000D268E">
              <w:rPr>
                <w:rFonts w:ascii="Tahoma" w:hAnsi="Tahoma" w:cs="Tahoma"/>
                <w:sz w:val="19"/>
                <w:szCs w:val="19"/>
              </w:rPr>
              <w:t>г</w:t>
            </w:r>
            <w:proofErr w:type="gramEnd"/>
            <w:r w:rsidRPr="000D268E">
              <w:rPr>
                <w:rFonts w:ascii="Tahoma" w:hAnsi="Tahoma" w:cs="Tahoma"/>
                <w:sz w:val="19"/>
                <w:szCs w:val="19"/>
              </w:rPr>
              <w:t xml:space="preserve">. </w:t>
            </w:r>
          </w:p>
        </w:tc>
      </w:tr>
    </w:tbl>
    <w:p w:rsidR="00B6774E" w:rsidRPr="000D268E" w:rsidRDefault="00B6774E" w:rsidP="00B6774E">
      <w:pPr>
        <w:spacing w:after="240"/>
        <w:rPr>
          <w:rFonts w:ascii="Tahoma" w:hAnsi="Tahoma" w:cs="Tahoma"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B6774E" w:rsidRPr="000D268E" w:rsidTr="003519D9"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spacing w:before="100" w:beforeAutospacing="1" w:after="100" w:afterAutospacing="1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ФОРМА </w:t>
            </w:r>
            <w:r w:rsidRPr="000D268E">
              <w:rPr>
                <w:rFonts w:ascii="Tahoma" w:hAnsi="Tahoma" w:cs="Tahoma"/>
                <w:sz w:val="19"/>
                <w:szCs w:val="19"/>
              </w:rPr>
              <w:br/>
            </w:r>
            <w:r w:rsidRPr="000D268E">
              <w:rPr>
                <w:rFonts w:ascii="Tahoma" w:hAnsi="Tahoma" w:cs="Tahoma"/>
                <w:sz w:val="19"/>
                <w:szCs w:val="19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0D268E">
              <w:rPr>
                <w:rFonts w:ascii="Tahoma" w:hAnsi="Tahoma" w:cs="Tahoma"/>
                <w:sz w:val="19"/>
                <w:szCs w:val="19"/>
              </w:rPr>
              <w:br/>
            </w:r>
            <w:r w:rsidRPr="000D268E">
              <w:rPr>
                <w:rFonts w:ascii="Tahoma" w:hAnsi="Tahoma" w:cs="Tahoma"/>
                <w:sz w:val="19"/>
                <w:szCs w:val="19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B6774E" w:rsidRPr="000D268E" w:rsidRDefault="00B6774E" w:rsidP="00B6774E">
      <w:pPr>
        <w:spacing w:after="240"/>
        <w:rPr>
          <w:rFonts w:ascii="Tahoma" w:hAnsi="Tahoma" w:cs="Tahoma"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019"/>
        <w:gridCol w:w="2186"/>
        <w:gridCol w:w="1229"/>
        <w:gridCol w:w="136"/>
      </w:tblGrid>
      <w:tr w:rsidR="00B6774E" w:rsidRPr="000D268E" w:rsidTr="003519D9"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proofErr w:type="gramStart"/>
            <w:r w:rsidRPr="000D268E">
              <w:rPr>
                <w:rFonts w:ascii="Tahoma" w:hAnsi="Tahoma" w:cs="Tahoma"/>
                <w:sz w:val="19"/>
                <w:szCs w:val="19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</w:tr>
      <w:tr w:rsidR="00B6774E" w:rsidRPr="000D268E" w:rsidTr="003519D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B6774E" w:rsidRPr="000D268E" w:rsidRDefault="00B6774E" w:rsidP="00B6774E">
      <w:pPr>
        <w:spacing w:after="240"/>
        <w:rPr>
          <w:rFonts w:ascii="Tahoma" w:hAnsi="Tahoma" w:cs="Tahom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"/>
        <w:gridCol w:w="2762"/>
        <w:gridCol w:w="1295"/>
        <w:gridCol w:w="1403"/>
        <w:gridCol w:w="1515"/>
        <w:gridCol w:w="2106"/>
        <w:gridCol w:w="1554"/>
        <w:gridCol w:w="1107"/>
        <w:gridCol w:w="1155"/>
        <w:gridCol w:w="1405"/>
      </w:tblGrid>
      <w:tr w:rsidR="00B6774E" w:rsidRPr="000D268E" w:rsidTr="003519D9">
        <w:tc>
          <w:tcPr>
            <w:tcW w:w="0" w:type="auto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D268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 xml:space="preserve">№ </w:t>
            </w:r>
            <w:proofErr w:type="spellStart"/>
            <w:proofErr w:type="gramStart"/>
            <w:r w:rsidRPr="000D268E">
              <w:rPr>
                <w:rFonts w:ascii="Tahoma" w:hAnsi="Tahoma" w:cs="Tahoma"/>
                <w:b/>
                <w:bCs/>
                <w:sz w:val="14"/>
                <w:szCs w:val="14"/>
              </w:rPr>
              <w:t>п</w:t>
            </w:r>
            <w:proofErr w:type="spellEnd"/>
            <w:proofErr w:type="gramEnd"/>
            <w:r w:rsidRPr="000D268E">
              <w:rPr>
                <w:rFonts w:ascii="Tahoma" w:hAnsi="Tahoma" w:cs="Tahoma"/>
                <w:b/>
                <w:bCs/>
                <w:sz w:val="14"/>
                <w:szCs w:val="14"/>
              </w:rPr>
              <w:t>/</w:t>
            </w:r>
            <w:proofErr w:type="spellStart"/>
            <w:r w:rsidRPr="000D268E">
              <w:rPr>
                <w:rFonts w:ascii="Tahoma" w:hAnsi="Tahoma" w:cs="Tahoma"/>
                <w:b/>
                <w:bCs/>
                <w:sz w:val="14"/>
                <w:szCs w:val="14"/>
              </w:rPr>
              <w:t>п</w:t>
            </w:r>
            <w:proofErr w:type="spellEnd"/>
            <w:r w:rsidRPr="000D268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D268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D268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D268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D268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proofErr w:type="gramStart"/>
            <w:r w:rsidRPr="000D268E">
              <w:rPr>
                <w:rFonts w:ascii="Tahoma" w:hAnsi="Tahoma" w:cs="Tahoma"/>
                <w:b/>
                <w:bCs/>
                <w:sz w:val="14"/>
                <w:szCs w:val="14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0D268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D268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D268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D268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D268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B6774E" w:rsidRPr="000D268E" w:rsidTr="003519D9"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10</w:t>
            </w:r>
          </w:p>
        </w:tc>
      </w:tr>
      <w:tr w:rsidR="00B6774E" w:rsidRPr="000D268E" w:rsidTr="003519D9"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173671501184467150100100040024339244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 xml:space="preserve">Выполнение работ по ремонту веранды и крыльца в муниципальной квартире, </w:t>
            </w:r>
            <w:proofErr w:type="gramStart"/>
            <w:r w:rsidRPr="000D268E">
              <w:rPr>
                <w:rFonts w:ascii="Tahoma" w:hAnsi="Tahoma" w:cs="Tahoma"/>
                <w:sz w:val="14"/>
                <w:szCs w:val="14"/>
              </w:rPr>
              <w:t>расположенный</w:t>
            </w:r>
            <w:proofErr w:type="gramEnd"/>
            <w:r w:rsidRPr="000D268E">
              <w:rPr>
                <w:rFonts w:ascii="Tahoma" w:hAnsi="Tahoma" w:cs="Tahoma"/>
                <w:sz w:val="14"/>
                <w:szCs w:val="14"/>
              </w:rPr>
              <w:t xml:space="preserve"> по адресу д. Яблонцево по ул. Светлая, д. 5. кв. 1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47499.00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spacing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spacing w:after="2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spacing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В соответствии ст. 22, 44-ФЗ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В соответствии ст. 72, 44-ФЗ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6774E" w:rsidRPr="000D268E" w:rsidTr="003519D9"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173671501184467150100100050040000244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Приобретение электроэнергии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745400.00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spacing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spacing w:after="2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spacing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В соответствии ст. 22. 44-ФЗ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В соответствии ст. 93. 44-ФЗ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6774E" w:rsidRPr="000D268E" w:rsidTr="003519D9"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173671501184467150100100060030000244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Приобретение электроэнергии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640600.00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spacing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spacing w:after="2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spacing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В соответствии ст. 22. 44-ФЗ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В соответствии ст. 93. 44-ФЗ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6774E" w:rsidRPr="000D268E" w:rsidTr="003519D9"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spacing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173671501184467150100100030010000244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spacing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D268E">
              <w:rPr>
                <w:rFonts w:ascii="Tahoma" w:hAnsi="Tahoma" w:cs="Tahoma"/>
                <w:sz w:val="14"/>
                <w:szCs w:val="14"/>
              </w:rPr>
              <w:t>3321370.17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B6774E" w:rsidRPr="000D268E" w:rsidRDefault="00B6774E" w:rsidP="00B6774E">
      <w:pPr>
        <w:spacing w:after="240"/>
        <w:rPr>
          <w:rFonts w:ascii="Tahoma" w:hAnsi="Tahoma" w:cs="Tahoma"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70"/>
        <w:gridCol w:w="146"/>
        <w:gridCol w:w="1028"/>
        <w:gridCol w:w="1020"/>
        <w:gridCol w:w="510"/>
        <w:gridCol w:w="72"/>
        <w:gridCol w:w="2090"/>
        <w:gridCol w:w="72"/>
        <w:gridCol w:w="249"/>
        <w:gridCol w:w="249"/>
        <w:gridCol w:w="164"/>
      </w:tblGrid>
      <w:tr w:rsidR="00B6774E" w:rsidRPr="000D268E" w:rsidTr="003519D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lastRenderedPageBreak/>
              <w:t>Жукова Валентина Андреевна, Глава</w:t>
            </w:r>
          </w:p>
        </w:tc>
        <w:tc>
          <w:tcPr>
            <w:tcW w:w="50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50" w:type="pct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«14»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proofErr w:type="gramStart"/>
            <w:r w:rsidRPr="000D268E">
              <w:rPr>
                <w:rFonts w:ascii="Tahoma" w:hAnsi="Tahoma" w:cs="Tahoma"/>
                <w:sz w:val="19"/>
                <w:szCs w:val="19"/>
              </w:rPr>
              <w:t>г</w:t>
            </w:r>
            <w:proofErr w:type="gramEnd"/>
            <w:r w:rsidRPr="000D268E">
              <w:rPr>
                <w:rFonts w:ascii="Tahoma" w:hAnsi="Tahoma" w:cs="Tahoma"/>
                <w:sz w:val="19"/>
                <w:szCs w:val="19"/>
              </w:rPr>
              <w:t xml:space="preserve">. </w:t>
            </w:r>
          </w:p>
        </w:tc>
      </w:tr>
      <w:tr w:rsidR="00B6774E" w:rsidRPr="000D268E" w:rsidTr="003519D9"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</w:tr>
      <w:tr w:rsidR="00B6774E" w:rsidRPr="000D268E" w:rsidTr="003519D9"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</w:tr>
      <w:tr w:rsidR="00B6774E" w:rsidRPr="000D268E" w:rsidTr="003519D9"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</w:tr>
      <w:tr w:rsidR="00B6774E" w:rsidRPr="000D268E" w:rsidTr="003519D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>Жукова Валентина Андреевна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</w:tr>
      <w:tr w:rsidR="00B6774E" w:rsidRPr="000D268E" w:rsidTr="003519D9"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rFonts w:ascii="Tahoma" w:hAnsi="Tahoma" w:cs="Tahoma"/>
                <w:sz w:val="19"/>
                <w:szCs w:val="19"/>
              </w:rPr>
            </w:pPr>
            <w:r w:rsidRPr="000D268E">
              <w:rPr>
                <w:rFonts w:ascii="Tahoma" w:hAnsi="Tahoma" w:cs="Tahoma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774E" w:rsidRPr="000D268E" w:rsidRDefault="00B6774E" w:rsidP="003519D9">
            <w:pPr>
              <w:rPr>
                <w:sz w:val="20"/>
                <w:szCs w:val="20"/>
              </w:rPr>
            </w:pPr>
          </w:p>
        </w:tc>
      </w:tr>
    </w:tbl>
    <w:p w:rsidR="00B6774E" w:rsidRPr="000D268E" w:rsidRDefault="00B6774E" w:rsidP="00B6774E"/>
    <w:p w:rsidR="00B6774E" w:rsidRDefault="00B6774E" w:rsidP="00B6774E"/>
    <w:p w:rsidR="00B6774E" w:rsidRDefault="00B6774E" w:rsidP="00CA0E8C"/>
    <w:sectPr w:rsidR="00B6774E" w:rsidSect="00FF0EDB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F97"/>
    <w:multiLevelType w:val="hybridMultilevel"/>
    <w:tmpl w:val="E0FA9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50216"/>
    <w:multiLevelType w:val="hybridMultilevel"/>
    <w:tmpl w:val="9446F06C"/>
    <w:lvl w:ilvl="0" w:tplc="F3DCF9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3E2475"/>
    <w:rsid w:val="00013B8F"/>
    <w:rsid w:val="00030166"/>
    <w:rsid w:val="000A0993"/>
    <w:rsid w:val="00144E88"/>
    <w:rsid w:val="00156EBB"/>
    <w:rsid w:val="00272695"/>
    <w:rsid w:val="002A4843"/>
    <w:rsid w:val="002A5359"/>
    <w:rsid w:val="002B239E"/>
    <w:rsid w:val="002B40A9"/>
    <w:rsid w:val="002E74BE"/>
    <w:rsid w:val="00394A11"/>
    <w:rsid w:val="003E2475"/>
    <w:rsid w:val="003F1041"/>
    <w:rsid w:val="004803DE"/>
    <w:rsid w:val="004D06ED"/>
    <w:rsid w:val="004E3FD2"/>
    <w:rsid w:val="0050439D"/>
    <w:rsid w:val="005830DC"/>
    <w:rsid w:val="00644E32"/>
    <w:rsid w:val="006854DB"/>
    <w:rsid w:val="006E31C5"/>
    <w:rsid w:val="007F7098"/>
    <w:rsid w:val="008E253E"/>
    <w:rsid w:val="009967D8"/>
    <w:rsid w:val="009B6944"/>
    <w:rsid w:val="009E72CD"/>
    <w:rsid w:val="009F01A2"/>
    <w:rsid w:val="00A42378"/>
    <w:rsid w:val="00A469C0"/>
    <w:rsid w:val="00A85707"/>
    <w:rsid w:val="00AC42DF"/>
    <w:rsid w:val="00B006CD"/>
    <w:rsid w:val="00B13330"/>
    <w:rsid w:val="00B316B4"/>
    <w:rsid w:val="00B6774E"/>
    <w:rsid w:val="00B90125"/>
    <w:rsid w:val="00BD6AEB"/>
    <w:rsid w:val="00BE4A89"/>
    <w:rsid w:val="00BE6FE5"/>
    <w:rsid w:val="00C02DC5"/>
    <w:rsid w:val="00C84B9A"/>
    <w:rsid w:val="00CA0E8C"/>
    <w:rsid w:val="00CD1069"/>
    <w:rsid w:val="00D354D3"/>
    <w:rsid w:val="00DC0117"/>
    <w:rsid w:val="00E451E1"/>
    <w:rsid w:val="00EC3158"/>
    <w:rsid w:val="00EF07B4"/>
    <w:rsid w:val="00EF2E52"/>
    <w:rsid w:val="00FB7109"/>
    <w:rsid w:val="00FF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47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E247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726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2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1437</Words>
  <Characters>10048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</dc:creator>
  <cp:lastModifiedBy>User</cp:lastModifiedBy>
  <cp:revision>5</cp:revision>
  <cp:lastPrinted>2017-12-18T12:24:00Z</cp:lastPrinted>
  <dcterms:created xsi:type="dcterms:W3CDTF">2017-12-18T12:21:00Z</dcterms:created>
  <dcterms:modified xsi:type="dcterms:W3CDTF">2018-03-22T06:37:00Z</dcterms:modified>
</cp:coreProperties>
</file>